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086FF" w14:textId="77777777" w:rsidR="0073294C" w:rsidRDefault="0073294C">
      <w:pPr>
        <w:jc w:val="center"/>
        <w:rPr>
          <w:b/>
          <w:sz w:val="28"/>
          <w:szCs w:val="28"/>
          <w:lang w:val="en-GB"/>
        </w:rPr>
      </w:pPr>
    </w:p>
    <w:p w14:paraId="6C87C43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2F807609" w14:textId="1360E7A1" w:rsidR="006F5FD0" w:rsidRPr="00E10F58" w:rsidRDefault="00E10F58" w:rsidP="00E10F58">
      <w:pPr>
        <w:jc w:val="center"/>
        <w:rPr>
          <w:b/>
          <w:sz w:val="28"/>
          <w:szCs w:val="28"/>
          <w:lang w:val="en-GB"/>
        </w:rPr>
      </w:pPr>
      <w:bookmarkStart w:id="0" w:name="_Hlk48543226"/>
      <w:bookmarkStart w:id="1" w:name="_Hlk19358475"/>
      <w:r>
        <w:rPr>
          <w:rStyle w:val="Strong"/>
          <w:sz w:val="28"/>
          <w:szCs w:val="28"/>
          <w:lang w:val="en-GB"/>
        </w:rPr>
        <w:t xml:space="preserve">External expertise for </w:t>
      </w:r>
      <w:r w:rsidRPr="00E10F58">
        <w:rPr>
          <w:rStyle w:val="Strong"/>
          <w:sz w:val="28"/>
          <w:szCs w:val="28"/>
          <w:lang w:val="en-GB"/>
        </w:rPr>
        <w:t>Project Management and Coordination Activities</w:t>
      </w:r>
      <w:r>
        <w:rPr>
          <w:rStyle w:val="Strong"/>
          <w:sz w:val="28"/>
          <w:szCs w:val="28"/>
          <w:lang w:val="en-GB"/>
        </w:rPr>
        <w:t xml:space="preserve">, </w:t>
      </w:r>
      <w:r w:rsidRPr="00E10F58">
        <w:rPr>
          <w:rStyle w:val="Strong"/>
          <w:sz w:val="28"/>
          <w:szCs w:val="28"/>
          <w:lang w:val="en-GB"/>
        </w:rPr>
        <w:t>Diagnosis Study of sectors Linkage at Regional Level</w:t>
      </w:r>
      <w:r>
        <w:rPr>
          <w:rStyle w:val="Strong"/>
          <w:sz w:val="28"/>
          <w:szCs w:val="28"/>
          <w:lang w:val="en-GB"/>
        </w:rPr>
        <w:t xml:space="preserve">, </w:t>
      </w:r>
      <w:r w:rsidRPr="00E10F58">
        <w:rPr>
          <w:rStyle w:val="Strong"/>
          <w:sz w:val="28"/>
          <w:szCs w:val="28"/>
          <w:lang w:val="en-GB"/>
        </w:rPr>
        <w:t>Development of a Local Action Plan for</w:t>
      </w:r>
      <w:r>
        <w:rPr>
          <w:rStyle w:val="Strong"/>
          <w:sz w:val="28"/>
          <w:szCs w:val="28"/>
          <w:lang w:val="en-GB"/>
        </w:rPr>
        <w:t xml:space="preserve"> </w:t>
      </w:r>
      <w:r w:rsidRPr="00E10F58">
        <w:rPr>
          <w:rStyle w:val="Strong"/>
          <w:sz w:val="28"/>
          <w:szCs w:val="28"/>
          <w:lang w:val="en-GB"/>
        </w:rPr>
        <w:t xml:space="preserve">Agro and Rural Tourism </w:t>
      </w:r>
      <w:r>
        <w:rPr>
          <w:rStyle w:val="Strong"/>
          <w:sz w:val="28"/>
          <w:szCs w:val="28"/>
          <w:lang w:val="en-GB"/>
        </w:rPr>
        <w:t xml:space="preserve">Studies, </w:t>
      </w:r>
      <w:r w:rsidRPr="00E10F58">
        <w:rPr>
          <w:rStyle w:val="Strong"/>
          <w:sz w:val="28"/>
          <w:szCs w:val="28"/>
          <w:lang w:val="en-GB"/>
        </w:rPr>
        <w:t>Development of Cheese Ari- tourism</w:t>
      </w:r>
      <w:r>
        <w:rPr>
          <w:rStyle w:val="Strong"/>
          <w:sz w:val="28"/>
          <w:szCs w:val="28"/>
          <w:lang w:val="en-GB"/>
        </w:rPr>
        <w:t xml:space="preserve"> </w:t>
      </w:r>
      <w:r w:rsidRPr="00E10F58">
        <w:rPr>
          <w:rStyle w:val="Strong"/>
          <w:sz w:val="28"/>
          <w:szCs w:val="28"/>
          <w:lang w:val="en-GB"/>
        </w:rPr>
        <w:t>network and Project External Evaluation</w:t>
      </w:r>
      <w:bookmarkEnd w:id="0"/>
      <w:r w:rsidR="006F5FD0" w:rsidRPr="00B33EE6">
        <w:rPr>
          <w:rStyle w:val="Strong"/>
          <w:sz w:val="28"/>
          <w:szCs w:val="28"/>
          <w:lang w:val="en-GB"/>
        </w:rPr>
        <w:br/>
      </w:r>
      <w:bookmarkEnd w:id="1"/>
      <w:r w:rsidR="006F5FD0" w:rsidRPr="0073294C">
        <w:rPr>
          <w:rStyle w:val="Strong"/>
          <w:sz w:val="28"/>
          <w:szCs w:val="28"/>
          <w:lang w:val="en-GB"/>
        </w:rPr>
        <w:t xml:space="preserve">Location - </w:t>
      </w:r>
      <w:r w:rsidR="0073294C" w:rsidRPr="0073294C">
        <w:rPr>
          <w:rStyle w:val="Emphasis"/>
          <w:i w:val="0"/>
          <w:sz w:val="28"/>
          <w:szCs w:val="28"/>
          <w:lang w:val="en-GB"/>
        </w:rPr>
        <w:t>Gjirokast</w:t>
      </w:r>
      <w:r w:rsidR="0073294C">
        <w:rPr>
          <w:rStyle w:val="Emphasis"/>
          <w:i w:val="0"/>
          <w:sz w:val="28"/>
          <w:szCs w:val="28"/>
          <w:lang w:val="en-GB"/>
        </w:rPr>
        <w:t>ë</w:t>
      </w:r>
      <w:r w:rsidR="0073294C" w:rsidRPr="0073294C">
        <w:rPr>
          <w:rStyle w:val="Emphasis"/>
          <w:i w:val="0"/>
          <w:sz w:val="28"/>
          <w:szCs w:val="28"/>
          <w:lang w:val="en-GB"/>
        </w:rPr>
        <w:t xml:space="preserve">r/Albania </w:t>
      </w:r>
    </w:p>
    <w:p w14:paraId="6E3D0651" w14:textId="77777777" w:rsidR="00571687" w:rsidRPr="00B33EE6" w:rsidRDefault="00571687" w:rsidP="00584BF4">
      <w:pPr>
        <w:ind w:left="709" w:hanging="349"/>
        <w:outlineLvl w:val="0"/>
        <w:rPr>
          <w:rStyle w:val="Strong"/>
          <w:sz w:val="22"/>
          <w:szCs w:val="22"/>
          <w:lang w:val="en-GB"/>
        </w:rPr>
      </w:pPr>
    </w:p>
    <w:p w14:paraId="3628437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1B117C1" w14:textId="4A54B8E7" w:rsidR="006F5FD0" w:rsidRPr="00B33EE6" w:rsidRDefault="006F5FD0">
      <w:pPr>
        <w:pStyle w:val="Blockquote"/>
        <w:rPr>
          <w:i/>
          <w:sz w:val="22"/>
          <w:szCs w:val="22"/>
          <w:lang w:val="en-GB"/>
        </w:rPr>
      </w:pPr>
      <w:bookmarkStart w:id="2" w:name="_Hlk51325294"/>
      <w:r w:rsidRPr="00B33EE6">
        <w:rPr>
          <w:rStyle w:val="Emphasis"/>
          <w:i w:val="0"/>
          <w:sz w:val="22"/>
          <w:szCs w:val="22"/>
          <w:lang w:val="en-GB"/>
        </w:rPr>
        <w:t xml:space="preserve"> </w:t>
      </w:r>
      <w:bookmarkStart w:id="3" w:name="_Hlk19359639"/>
      <w:r w:rsidR="00E10F58" w:rsidRPr="00E10F58">
        <w:rPr>
          <w:rStyle w:val="Emphasis"/>
          <w:i w:val="0"/>
          <w:sz w:val="22"/>
          <w:szCs w:val="22"/>
          <w:lang w:val="en-GB"/>
        </w:rPr>
        <w:t>CheeseCulT</w:t>
      </w:r>
      <w:r w:rsidR="0073294C" w:rsidRPr="0073294C">
        <w:rPr>
          <w:rStyle w:val="Emphasis"/>
          <w:i w:val="0"/>
          <w:sz w:val="22"/>
          <w:szCs w:val="22"/>
          <w:lang w:val="en-GB"/>
        </w:rPr>
        <w:t>/</w:t>
      </w:r>
      <w:bookmarkEnd w:id="3"/>
      <w:r w:rsidR="00BE3D4E">
        <w:rPr>
          <w:rStyle w:val="Emphasis"/>
          <w:i w:val="0"/>
          <w:sz w:val="22"/>
          <w:szCs w:val="22"/>
          <w:lang w:val="en-GB"/>
        </w:rPr>
        <w:t>A2-2.1-19/PB3/SER</w:t>
      </w:r>
    </w:p>
    <w:bookmarkEnd w:id="2"/>
    <w:p w14:paraId="41E913B1"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25A53934" w14:textId="77777777" w:rsidR="006F5FD0" w:rsidRPr="00B33EE6" w:rsidRDefault="00AD1E4D" w:rsidP="00C867B9">
      <w:pPr>
        <w:pStyle w:val="Blockquote"/>
        <w:ind w:left="0"/>
        <w:jc w:val="both"/>
        <w:rPr>
          <w:sz w:val="22"/>
          <w:szCs w:val="22"/>
          <w:lang w:val="en-GB"/>
        </w:rPr>
      </w:pPr>
      <w:r w:rsidRPr="00712167">
        <w:rPr>
          <w:sz w:val="22"/>
          <w:szCs w:val="22"/>
          <w:lang w:val="en-GB"/>
        </w:rPr>
        <w:t xml:space="preserve">   </w:t>
      </w:r>
      <w:r w:rsidR="00712167">
        <w:rPr>
          <w:sz w:val="22"/>
          <w:szCs w:val="22"/>
          <w:lang w:val="en-GB"/>
        </w:rPr>
        <w:t xml:space="preserve">           </w:t>
      </w:r>
      <w:r w:rsidRPr="00712167">
        <w:rPr>
          <w:sz w:val="22"/>
          <w:szCs w:val="22"/>
          <w:lang w:val="en-GB"/>
        </w:rPr>
        <w:t>Simplified</w:t>
      </w:r>
      <w:r w:rsidR="00712167">
        <w:rPr>
          <w:sz w:val="22"/>
          <w:szCs w:val="22"/>
          <w:lang w:val="en-GB"/>
        </w:rPr>
        <w:t xml:space="preserve"> </w:t>
      </w:r>
    </w:p>
    <w:p w14:paraId="4E9059C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12D20C7B" w14:textId="77777777" w:rsidR="00712167" w:rsidRPr="00B33EE6" w:rsidRDefault="00712167" w:rsidP="00712167">
      <w:pPr>
        <w:pStyle w:val="PRAGHeading2"/>
        <w:numPr>
          <w:ilvl w:val="0"/>
          <w:numId w:val="0"/>
        </w:numPr>
        <w:ind w:left="357" w:right="357"/>
        <w:rPr>
          <w:lang w:val="en-GB"/>
        </w:rPr>
      </w:pPr>
      <w:r>
        <w:rPr>
          <w:lang w:val="en-GB"/>
        </w:rPr>
        <w:t>“</w:t>
      </w:r>
      <w:r w:rsidRPr="005B4714">
        <w:rPr>
          <w:rStyle w:val="Emphasis"/>
          <w:i w:val="0"/>
          <w:sz w:val="22"/>
          <w:szCs w:val="22"/>
          <w:lang w:val="en-GB"/>
        </w:rPr>
        <w:t>IPA Cross-border Cooperatio</w:t>
      </w:r>
      <w:r>
        <w:rPr>
          <w:rStyle w:val="Emphasis"/>
          <w:i w:val="0"/>
          <w:sz w:val="22"/>
          <w:szCs w:val="22"/>
          <w:lang w:val="en-GB"/>
        </w:rPr>
        <w:t>n Programme “Greece-Albania 2014-2020</w:t>
      </w:r>
      <w:r w:rsidRPr="005B4714">
        <w:rPr>
          <w:rStyle w:val="Emphasis"/>
          <w:i w:val="0"/>
          <w:sz w:val="22"/>
          <w:szCs w:val="22"/>
          <w:lang w:val="en-GB"/>
        </w:rPr>
        <w:t>”</w:t>
      </w:r>
    </w:p>
    <w:p w14:paraId="1F35799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7B14A20" w14:textId="77777777" w:rsidR="00D17D58" w:rsidRDefault="00D17D58" w:rsidP="00D17D58">
      <w:pPr>
        <w:pStyle w:val="Blockquote"/>
        <w:jc w:val="both"/>
        <w:rPr>
          <w:rStyle w:val="Emphasis"/>
          <w:i w:val="0"/>
          <w:sz w:val="22"/>
          <w:szCs w:val="22"/>
          <w:lang w:val="en-GB"/>
        </w:rPr>
      </w:pPr>
      <w:r>
        <w:rPr>
          <w:rStyle w:val="Emphasis"/>
          <w:i w:val="0"/>
          <w:sz w:val="22"/>
          <w:szCs w:val="22"/>
          <w:lang w:val="en-GB"/>
        </w:rPr>
        <w:t>Financing agreement</w:t>
      </w:r>
      <w:r w:rsidRPr="00A8779F">
        <w:rPr>
          <w:rStyle w:val="Emphasis"/>
          <w:i w:val="0"/>
          <w:sz w:val="22"/>
          <w:szCs w:val="22"/>
          <w:lang w:val="en-GB"/>
        </w:rPr>
        <w:t xml:space="preserve"> </w:t>
      </w:r>
      <w:r>
        <w:rPr>
          <w:rStyle w:val="Emphasis"/>
          <w:i w:val="0"/>
          <w:sz w:val="22"/>
          <w:szCs w:val="22"/>
          <w:lang w:val="en-GB"/>
        </w:rPr>
        <w:t>‘’</w:t>
      </w:r>
      <w:r w:rsidRPr="00A8779F">
        <w:rPr>
          <w:rStyle w:val="Emphasis"/>
          <w:i w:val="0"/>
          <w:sz w:val="22"/>
          <w:szCs w:val="22"/>
          <w:lang w:val="en-GB"/>
        </w:rPr>
        <w:t>INTERREG IPA II CROSS-BORDER COOPERATION PROGRAMME “GREECE-ALBANIA 2014-2020”</w:t>
      </w:r>
      <w:r>
        <w:rPr>
          <w:rStyle w:val="Emphasis"/>
          <w:i w:val="0"/>
          <w:sz w:val="22"/>
          <w:szCs w:val="22"/>
          <w:lang w:val="en-GB"/>
        </w:rPr>
        <w:t xml:space="preserve"> </w:t>
      </w:r>
    </w:p>
    <w:p w14:paraId="3775733C" w14:textId="0C774AFB" w:rsidR="00D17D58" w:rsidRPr="003E1AA4" w:rsidRDefault="00D17D58" w:rsidP="00D17D58">
      <w:pPr>
        <w:pStyle w:val="Blockquote"/>
        <w:jc w:val="both"/>
        <w:rPr>
          <w:rStyle w:val="Emphasis"/>
          <w:i w:val="0"/>
          <w:sz w:val="22"/>
          <w:szCs w:val="22"/>
          <w:lang w:val="en-GB"/>
        </w:rPr>
      </w:pPr>
      <w:r>
        <w:rPr>
          <w:rStyle w:val="Emphasis"/>
          <w:i w:val="0"/>
          <w:sz w:val="22"/>
          <w:szCs w:val="22"/>
          <w:lang w:val="en-GB"/>
        </w:rPr>
        <w:t xml:space="preserve">Budget lines:  </w:t>
      </w:r>
      <w:r w:rsidRPr="00910C7C">
        <w:rPr>
          <w:rStyle w:val="Emphasis"/>
          <w:i w:val="0"/>
          <w:sz w:val="22"/>
          <w:szCs w:val="22"/>
          <w:lang w:val="en-GB"/>
        </w:rPr>
        <w:t>External Expertise and Services</w:t>
      </w:r>
      <w:r>
        <w:rPr>
          <w:rStyle w:val="Emphasis"/>
          <w:i w:val="0"/>
          <w:sz w:val="22"/>
          <w:szCs w:val="22"/>
          <w:lang w:val="en-GB"/>
        </w:rPr>
        <w:t xml:space="preserve"> - </w:t>
      </w:r>
      <w:r w:rsidRPr="00D17D58">
        <w:rPr>
          <w:rStyle w:val="Emphasis"/>
          <w:i w:val="0"/>
          <w:sz w:val="22"/>
          <w:szCs w:val="22"/>
          <w:lang w:val="en-GB"/>
        </w:rPr>
        <w:t>Del. 1.3.2. Del.3.3.1. Del. 5.3.1.</w:t>
      </w:r>
      <w:r>
        <w:rPr>
          <w:rStyle w:val="Emphasis"/>
          <w:i w:val="0"/>
          <w:sz w:val="22"/>
          <w:szCs w:val="22"/>
          <w:lang w:val="en-GB"/>
        </w:rPr>
        <w:t xml:space="preserve"> </w:t>
      </w:r>
      <w:r w:rsidRPr="00D17D58">
        <w:rPr>
          <w:rStyle w:val="Emphasis"/>
          <w:i w:val="0"/>
          <w:sz w:val="22"/>
          <w:szCs w:val="22"/>
          <w:lang w:val="en-GB"/>
        </w:rPr>
        <w:t xml:space="preserve">Del. 5.3.4. </w:t>
      </w:r>
    </w:p>
    <w:p w14:paraId="7BC8A4B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5B649E08" w14:textId="5166F896" w:rsidR="003E1AA4" w:rsidRPr="002035EF" w:rsidRDefault="00D17D58" w:rsidP="003E1AA4">
      <w:pPr>
        <w:ind w:left="709" w:hanging="349"/>
        <w:outlineLvl w:val="0"/>
        <w:rPr>
          <w:rStyle w:val="Emphasis"/>
          <w:i w:val="0"/>
          <w:sz w:val="22"/>
          <w:szCs w:val="22"/>
          <w:lang w:val="en-GB"/>
        </w:rPr>
      </w:pPr>
      <w:bookmarkStart w:id="4" w:name="_Hlk48541848"/>
      <w:bookmarkStart w:id="5" w:name="_Hlk19358543"/>
      <w:r w:rsidRPr="00D17D58">
        <w:rPr>
          <w:rStyle w:val="Emphasis"/>
          <w:i w:val="0"/>
          <w:sz w:val="22"/>
          <w:szCs w:val="22"/>
          <w:lang w:val="en-GB"/>
        </w:rPr>
        <w:t>UNIVERSITY “EQREM ÇABEJ” GJIROKASTËR</w:t>
      </w:r>
      <w:bookmarkEnd w:id="4"/>
    </w:p>
    <w:bookmarkEnd w:id="5"/>
    <w:p w14:paraId="3E0F7BBD" w14:textId="77777777" w:rsidR="003E1AA4" w:rsidRDefault="003E1AA4" w:rsidP="003E1AA4">
      <w:pPr>
        <w:rPr>
          <w:rStyle w:val="Emphasis"/>
          <w:i w:val="0"/>
          <w:sz w:val="22"/>
          <w:szCs w:val="22"/>
          <w:lang w:val="en-GB"/>
        </w:rPr>
      </w:pPr>
      <w:r w:rsidRPr="002035EF">
        <w:rPr>
          <w:rStyle w:val="Emphasis"/>
          <w:i w:val="0"/>
          <w:sz w:val="22"/>
          <w:szCs w:val="22"/>
          <w:lang w:val="en-GB"/>
        </w:rPr>
        <w:t xml:space="preserve">      Albania</w:t>
      </w:r>
    </w:p>
    <w:p w14:paraId="730ACB89" w14:textId="77777777" w:rsidR="006F5FD0" w:rsidRPr="00B33EE6" w:rsidRDefault="00E46868">
      <w:pPr>
        <w:rPr>
          <w:sz w:val="22"/>
          <w:szCs w:val="22"/>
          <w:lang w:val="en-GB"/>
        </w:rPr>
      </w:pPr>
      <w:r>
        <w:rPr>
          <w:snapToGrid/>
          <w:sz w:val="22"/>
          <w:szCs w:val="22"/>
          <w:lang w:val="en-GB"/>
        </w:rPr>
        <w:pict w14:anchorId="60CB8F82">
          <v:line id="_x0000_s1027" style="position:absolute;z-index:1" from="0,12pt" to="468pt,12.05pt" o:allowincell="f" strokecolor="#d4d4d4" strokeweight="1.75pt">
            <v:shadow on="t" origin=",32385f" offset="0,-1pt"/>
          </v:line>
        </w:pict>
      </w:r>
    </w:p>
    <w:p w14:paraId="002F4AB9"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315249BD"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3CE3A9C9" w14:textId="77777777" w:rsidR="006F5FD0" w:rsidRPr="00B33EE6" w:rsidRDefault="006F5FD0">
      <w:pPr>
        <w:pStyle w:val="Blockquote"/>
        <w:jc w:val="both"/>
        <w:rPr>
          <w:i/>
          <w:sz w:val="22"/>
          <w:szCs w:val="22"/>
          <w:lang w:val="en-GB"/>
        </w:rPr>
      </w:pPr>
      <w:r w:rsidRPr="003E1AA4">
        <w:rPr>
          <w:rStyle w:val="Emphasis"/>
          <w:i w:val="0"/>
          <w:sz w:val="22"/>
          <w:szCs w:val="22"/>
          <w:lang w:val="en-GB"/>
        </w:rPr>
        <w:t>Global price</w:t>
      </w:r>
      <w:r w:rsidR="00364564" w:rsidRPr="00B33EE6">
        <w:rPr>
          <w:rStyle w:val="Emphasis"/>
          <w:i w:val="0"/>
          <w:sz w:val="22"/>
          <w:szCs w:val="22"/>
          <w:lang w:val="en-GB"/>
        </w:rPr>
        <w:t xml:space="preserve"> </w:t>
      </w:r>
    </w:p>
    <w:p w14:paraId="04F548E2"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50F9B6CE" w14:textId="4A8ADBF6" w:rsidR="006C3CDA" w:rsidRPr="006C3CDA" w:rsidRDefault="00532AB6" w:rsidP="00742CB8">
      <w:pPr>
        <w:widowControl/>
        <w:spacing w:before="0" w:after="0"/>
        <w:jc w:val="both"/>
        <w:rPr>
          <w:szCs w:val="24"/>
        </w:rPr>
      </w:pPr>
      <w:r w:rsidRPr="006C3CDA">
        <w:rPr>
          <w:rStyle w:val="Emphasis"/>
          <w:i w:val="0"/>
          <w:szCs w:val="24"/>
          <w:lang w:val="en-GB"/>
        </w:rPr>
        <w:t xml:space="preserve">Elaboration of studies, </w:t>
      </w:r>
      <w:r w:rsidR="007F16D4" w:rsidRPr="006C3CDA">
        <w:rPr>
          <w:rStyle w:val="Emphasis"/>
          <w:i w:val="0"/>
          <w:szCs w:val="24"/>
          <w:lang w:val="en-GB"/>
        </w:rPr>
        <w:t xml:space="preserve">plans, </w:t>
      </w:r>
      <w:r w:rsidR="007F16D4">
        <w:rPr>
          <w:rStyle w:val="Emphasis"/>
          <w:i w:val="0"/>
          <w:szCs w:val="24"/>
          <w:lang w:val="en-GB"/>
        </w:rPr>
        <w:t>and</w:t>
      </w:r>
      <w:r w:rsidR="00653528">
        <w:rPr>
          <w:rStyle w:val="Emphasis"/>
          <w:i w:val="0"/>
          <w:szCs w:val="24"/>
          <w:lang w:val="en-GB"/>
        </w:rPr>
        <w:t xml:space="preserve"> </w:t>
      </w:r>
      <w:r w:rsidRPr="006C3CDA">
        <w:rPr>
          <w:rStyle w:val="Emphasis"/>
          <w:i w:val="0"/>
          <w:szCs w:val="24"/>
          <w:lang w:val="en-GB"/>
        </w:rPr>
        <w:t>reports for the implementation of the project “</w:t>
      </w:r>
      <w:bookmarkStart w:id="6" w:name="_Hlk48543205"/>
      <w:r w:rsidR="00653528" w:rsidRPr="00653528">
        <w:rPr>
          <w:rStyle w:val="Emphasis"/>
          <w:i w:val="0"/>
          <w:szCs w:val="24"/>
          <w:lang w:val="en-GB"/>
        </w:rPr>
        <w:t xml:space="preserve">Cheese route as an innovative cultural heritage driving force for rural tourism development in the cross-border </w:t>
      </w:r>
      <w:r w:rsidR="00653528" w:rsidRPr="00653528">
        <w:rPr>
          <w:rStyle w:val="Emphasis"/>
          <w:i w:val="0"/>
          <w:szCs w:val="24"/>
          <w:lang w:val="en-GB"/>
        </w:rPr>
        <w:lastRenderedPageBreak/>
        <w:t xml:space="preserve">area </w:t>
      </w:r>
      <w:r w:rsidRPr="006C3CDA">
        <w:rPr>
          <w:rStyle w:val="Emphasis"/>
          <w:i w:val="0"/>
          <w:szCs w:val="24"/>
          <w:lang w:val="en-GB"/>
        </w:rPr>
        <w:t>(</w:t>
      </w:r>
      <w:bookmarkStart w:id="7" w:name="_Hlk48542251"/>
      <w:r w:rsidR="00653528" w:rsidRPr="00653528">
        <w:rPr>
          <w:rStyle w:val="Emphasis"/>
          <w:i w:val="0"/>
          <w:szCs w:val="24"/>
          <w:lang w:val="en-GB"/>
        </w:rPr>
        <w:t>CheeseCulT</w:t>
      </w:r>
      <w:bookmarkEnd w:id="7"/>
      <w:r w:rsidRPr="006C3CDA">
        <w:rPr>
          <w:rStyle w:val="Emphasis"/>
          <w:i w:val="0"/>
          <w:szCs w:val="24"/>
          <w:lang w:val="en-GB"/>
        </w:rPr>
        <w:t>)</w:t>
      </w:r>
      <w:r w:rsidR="00742CB8" w:rsidRPr="006C3CDA">
        <w:rPr>
          <w:szCs w:val="24"/>
        </w:rPr>
        <w:t xml:space="preserve"> </w:t>
      </w:r>
      <w:bookmarkEnd w:id="6"/>
      <w:r w:rsidR="00742CB8" w:rsidRPr="006C3CDA">
        <w:rPr>
          <w:szCs w:val="24"/>
        </w:rPr>
        <w:t>co-financed by the INTERREG IPA II CROSS-BORDER COOPERATION PROGRAMME “GREECE-ALBANIA 2014-2020”. In particular, the contractor will be requested to provide support to the Contracting Authority “</w:t>
      </w:r>
      <w:r w:rsidR="00653528" w:rsidRPr="00653528">
        <w:rPr>
          <w:szCs w:val="24"/>
        </w:rPr>
        <w:t>University “Eqrem Çabej” Gjirokastër</w:t>
      </w:r>
      <w:r w:rsidR="00742CB8" w:rsidRPr="006C3CDA">
        <w:rPr>
          <w:szCs w:val="24"/>
        </w:rPr>
        <w:t>” for the implementation of WP1 “Project Management and Co-ordination”, WP 3 “</w:t>
      </w:r>
      <w:r w:rsidR="00653528" w:rsidRPr="00653528">
        <w:rPr>
          <w:bCs/>
          <w:snapToGrid/>
          <w:szCs w:val="24"/>
        </w:rPr>
        <w:t>Establishment of a traditional cheese route in CB area for raising gastronomic potential as a driving force for rural tourism development</w:t>
      </w:r>
      <w:r w:rsidR="00742CB8" w:rsidRPr="006C3CDA">
        <w:rPr>
          <w:szCs w:val="24"/>
        </w:rPr>
        <w:t>”</w:t>
      </w:r>
      <w:r w:rsidR="006C3CDA" w:rsidRPr="006C3CDA">
        <w:rPr>
          <w:szCs w:val="24"/>
        </w:rPr>
        <w:t>,</w:t>
      </w:r>
      <w:r w:rsidR="00653528">
        <w:rPr>
          <w:szCs w:val="24"/>
        </w:rPr>
        <w:t xml:space="preserve"> and</w:t>
      </w:r>
      <w:r w:rsidR="00742CB8" w:rsidRPr="006C3CDA">
        <w:rPr>
          <w:szCs w:val="24"/>
        </w:rPr>
        <w:t xml:space="preserve"> </w:t>
      </w:r>
      <w:bookmarkStart w:id="8" w:name="_Hlk21011776"/>
      <w:r w:rsidR="00742CB8" w:rsidRPr="006C3CDA">
        <w:rPr>
          <w:szCs w:val="24"/>
        </w:rPr>
        <w:t>WP5 “</w:t>
      </w:r>
      <w:r w:rsidR="00653528" w:rsidRPr="00653528">
        <w:rPr>
          <w:bCs/>
          <w:snapToGrid/>
          <w:szCs w:val="24"/>
        </w:rPr>
        <w:t>Innovative Actions (creation of Exhibition Centres &amp; e-presence) for the establishment of the new cheese route in the CB area</w:t>
      </w:r>
      <w:r w:rsidR="00742CB8" w:rsidRPr="006C3CDA">
        <w:rPr>
          <w:szCs w:val="24"/>
        </w:rPr>
        <w:t>”</w:t>
      </w:r>
      <w:bookmarkEnd w:id="8"/>
      <w:r w:rsidR="00653528">
        <w:rPr>
          <w:szCs w:val="24"/>
        </w:rPr>
        <w:t>.</w:t>
      </w:r>
    </w:p>
    <w:p w14:paraId="16E6D93A" w14:textId="77777777" w:rsidR="00742CB8" w:rsidRPr="006C3CDA" w:rsidRDefault="006C3CDA" w:rsidP="00742CB8">
      <w:pPr>
        <w:widowControl/>
        <w:spacing w:before="0" w:after="0"/>
        <w:jc w:val="both"/>
        <w:rPr>
          <w:szCs w:val="24"/>
        </w:rPr>
      </w:pPr>
      <w:r w:rsidRPr="006C3CDA">
        <w:rPr>
          <w:szCs w:val="24"/>
        </w:rPr>
        <w:t xml:space="preserve"> </w:t>
      </w:r>
      <w:r w:rsidR="00742CB8" w:rsidRPr="006C3CDA">
        <w:rPr>
          <w:szCs w:val="24"/>
        </w:rPr>
        <w:t>More specifically, the provision of services includes the implementation of the following deliverables:</w:t>
      </w:r>
    </w:p>
    <w:p w14:paraId="31283820" w14:textId="77777777" w:rsidR="00742CB8" w:rsidRDefault="00742CB8" w:rsidP="00742CB8">
      <w:pPr>
        <w:widowControl/>
        <w:spacing w:before="0" w:after="0"/>
        <w:jc w:val="both"/>
        <w:rPr>
          <w:sz w:val="22"/>
          <w:szCs w:val="22"/>
        </w:rPr>
      </w:pPr>
    </w:p>
    <w:tbl>
      <w:tblPr>
        <w:tblW w:w="7245" w:type="dxa"/>
        <w:tblInd w:w="648" w:type="dxa"/>
        <w:tblLook w:val="04A0" w:firstRow="1" w:lastRow="0" w:firstColumn="1" w:lastColumn="0" w:noHBand="0" w:noVBand="1"/>
      </w:tblPr>
      <w:tblGrid>
        <w:gridCol w:w="2345"/>
        <w:gridCol w:w="4900"/>
      </w:tblGrid>
      <w:tr w:rsidR="00742CB8" w:rsidRPr="00742CB8" w14:paraId="78A5C7A1" w14:textId="77777777" w:rsidTr="00742CB8">
        <w:trPr>
          <w:trHeight w:val="255"/>
        </w:trPr>
        <w:tc>
          <w:tcPr>
            <w:tcW w:w="2345" w:type="dxa"/>
            <w:tcBorders>
              <w:top w:val="single" w:sz="4" w:space="0" w:color="auto"/>
              <w:left w:val="single" w:sz="4" w:space="0" w:color="auto"/>
              <w:bottom w:val="single" w:sz="4" w:space="0" w:color="auto"/>
              <w:right w:val="single" w:sz="4" w:space="0" w:color="000000"/>
            </w:tcBorders>
            <w:shd w:val="clear" w:color="auto" w:fill="auto"/>
            <w:hideMark/>
          </w:tcPr>
          <w:p w14:paraId="6EFDE3FC" w14:textId="77777777" w:rsidR="00742CB8" w:rsidRPr="00742CB8" w:rsidRDefault="00742CB8" w:rsidP="00742CB8">
            <w:pPr>
              <w:rPr>
                <w:b/>
              </w:rPr>
            </w:pPr>
            <w:r w:rsidRPr="00742CB8">
              <w:rPr>
                <w:b/>
              </w:rPr>
              <w:t>Deliverable Number</w:t>
            </w:r>
          </w:p>
        </w:tc>
        <w:tc>
          <w:tcPr>
            <w:tcW w:w="4900" w:type="dxa"/>
            <w:tcBorders>
              <w:top w:val="single" w:sz="4" w:space="0" w:color="auto"/>
              <w:left w:val="nil"/>
              <w:bottom w:val="nil"/>
              <w:right w:val="single" w:sz="4" w:space="0" w:color="000000"/>
            </w:tcBorders>
            <w:shd w:val="clear" w:color="auto" w:fill="auto"/>
            <w:hideMark/>
          </w:tcPr>
          <w:p w14:paraId="1D203BE0" w14:textId="77777777" w:rsidR="00742CB8" w:rsidRPr="00742CB8" w:rsidRDefault="00742CB8" w:rsidP="00742CB8">
            <w:pPr>
              <w:rPr>
                <w:b/>
              </w:rPr>
            </w:pPr>
            <w:r w:rsidRPr="00742CB8">
              <w:rPr>
                <w:b/>
              </w:rPr>
              <w:t>Deliverable Title</w:t>
            </w:r>
          </w:p>
        </w:tc>
      </w:tr>
      <w:tr w:rsidR="00742CB8" w:rsidRPr="00742CB8" w14:paraId="01528422" w14:textId="77777777" w:rsidTr="00742CB8">
        <w:trPr>
          <w:trHeight w:val="630"/>
        </w:trPr>
        <w:tc>
          <w:tcPr>
            <w:tcW w:w="2345" w:type="dxa"/>
            <w:tcBorders>
              <w:top w:val="single" w:sz="4" w:space="0" w:color="auto"/>
              <w:left w:val="single" w:sz="4" w:space="0" w:color="auto"/>
              <w:bottom w:val="single" w:sz="4" w:space="0" w:color="auto"/>
              <w:right w:val="single" w:sz="4" w:space="0" w:color="auto"/>
            </w:tcBorders>
            <w:shd w:val="clear" w:color="auto" w:fill="auto"/>
            <w:noWrap/>
            <w:hideMark/>
          </w:tcPr>
          <w:p w14:paraId="0AE861BB" w14:textId="6BA9EA5E" w:rsidR="00742CB8" w:rsidRPr="00742CB8" w:rsidRDefault="00742CB8" w:rsidP="00742CB8">
            <w:pPr>
              <w:widowControl/>
              <w:spacing w:before="0" w:after="0"/>
              <w:rPr>
                <w:snapToGrid/>
                <w:sz w:val="22"/>
                <w:szCs w:val="22"/>
              </w:rPr>
            </w:pPr>
            <w:bookmarkStart w:id="9" w:name="_Hlk21012304"/>
            <w:r w:rsidRPr="00742CB8">
              <w:rPr>
                <w:snapToGrid/>
                <w:sz w:val="22"/>
                <w:szCs w:val="22"/>
              </w:rPr>
              <w:t>Deliverable 1.3.</w:t>
            </w:r>
            <w:r w:rsidR="00653528">
              <w:rPr>
                <w:snapToGrid/>
                <w:sz w:val="22"/>
                <w:szCs w:val="22"/>
              </w:rPr>
              <w:t>2</w:t>
            </w:r>
          </w:p>
        </w:tc>
        <w:tc>
          <w:tcPr>
            <w:tcW w:w="4900" w:type="dxa"/>
            <w:tcBorders>
              <w:top w:val="single" w:sz="4" w:space="0" w:color="auto"/>
              <w:left w:val="nil"/>
              <w:bottom w:val="single" w:sz="4" w:space="0" w:color="auto"/>
              <w:right w:val="single" w:sz="4" w:space="0" w:color="000000"/>
            </w:tcBorders>
            <w:shd w:val="clear" w:color="auto" w:fill="auto"/>
            <w:hideMark/>
          </w:tcPr>
          <w:p w14:paraId="0FF9E853" w14:textId="06F7D0DE" w:rsidR="00742CB8" w:rsidRPr="00742CB8" w:rsidRDefault="00653528" w:rsidP="00742CB8">
            <w:pPr>
              <w:widowControl/>
              <w:spacing w:before="0" w:after="0"/>
              <w:rPr>
                <w:snapToGrid/>
                <w:sz w:val="22"/>
                <w:szCs w:val="22"/>
              </w:rPr>
            </w:pPr>
            <w:r w:rsidRPr="00653528">
              <w:rPr>
                <w:snapToGrid/>
                <w:sz w:val="22"/>
                <w:szCs w:val="22"/>
              </w:rPr>
              <w:t>Project Management and Coordination Activities</w:t>
            </w:r>
          </w:p>
        </w:tc>
      </w:tr>
      <w:tr w:rsidR="00742CB8" w:rsidRPr="00742CB8" w14:paraId="2B14BC80" w14:textId="77777777" w:rsidTr="00742CB8">
        <w:trPr>
          <w:trHeight w:val="523"/>
        </w:trPr>
        <w:tc>
          <w:tcPr>
            <w:tcW w:w="2345" w:type="dxa"/>
            <w:tcBorders>
              <w:top w:val="nil"/>
              <w:left w:val="single" w:sz="4" w:space="0" w:color="auto"/>
              <w:bottom w:val="single" w:sz="4" w:space="0" w:color="auto"/>
              <w:right w:val="single" w:sz="4" w:space="0" w:color="auto"/>
            </w:tcBorders>
            <w:shd w:val="clear" w:color="auto" w:fill="auto"/>
            <w:noWrap/>
            <w:hideMark/>
          </w:tcPr>
          <w:p w14:paraId="33B6DA04" w14:textId="629A8409" w:rsidR="00742CB8" w:rsidRPr="00742CB8" w:rsidRDefault="00742CB8" w:rsidP="00742CB8">
            <w:pPr>
              <w:widowControl/>
              <w:spacing w:before="0" w:after="0"/>
              <w:rPr>
                <w:snapToGrid/>
                <w:sz w:val="22"/>
                <w:szCs w:val="22"/>
              </w:rPr>
            </w:pPr>
            <w:r w:rsidRPr="00742CB8">
              <w:rPr>
                <w:snapToGrid/>
                <w:sz w:val="22"/>
                <w:szCs w:val="22"/>
              </w:rPr>
              <w:t>Deliverable 3.3.</w:t>
            </w:r>
            <w:r w:rsidR="00653528">
              <w:rPr>
                <w:snapToGrid/>
                <w:sz w:val="22"/>
                <w:szCs w:val="22"/>
              </w:rPr>
              <w:t>1</w:t>
            </w:r>
          </w:p>
        </w:tc>
        <w:tc>
          <w:tcPr>
            <w:tcW w:w="4900" w:type="dxa"/>
            <w:tcBorders>
              <w:top w:val="single" w:sz="4" w:space="0" w:color="auto"/>
              <w:left w:val="nil"/>
              <w:bottom w:val="single" w:sz="4" w:space="0" w:color="auto"/>
              <w:right w:val="single" w:sz="4" w:space="0" w:color="000000"/>
            </w:tcBorders>
            <w:shd w:val="clear" w:color="auto" w:fill="auto"/>
            <w:noWrap/>
            <w:hideMark/>
          </w:tcPr>
          <w:p w14:paraId="6B451EA5" w14:textId="752F8404" w:rsidR="00653528" w:rsidRPr="00742CB8" w:rsidRDefault="00653528" w:rsidP="00653528">
            <w:pPr>
              <w:widowControl/>
              <w:spacing w:before="0" w:after="0"/>
              <w:rPr>
                <w:snapToGrid/>
                <w:sz w:val="22"/>
                <w:szCs w:val="22"/>
              </w:rPr>
            </w:pPr>
            <w:r w:rsidRPr="00653528">
              <w:rPr>
                <w:snapToGrid/>
                <w:sz w:val="22"/>
                <w:szCs w:val="22"/>
              </w:rPr>
              <w:t xml:space="preserve">Diagnosis Study of sectors Linkage at Regional Level </w:t>
            </w:r>
          </w:p>
          <w:p w14:paraId="08D694BD" w14:textId="34A55FED" w:rsidR="00742CB8" w:rsidRPr="00742CB8" w:rsidRDefault="00742CB8" w:rsidP="00653528">
            <w:pPr>
              <w:widowControl/>
              <w:spacing w:before="0" w:after="0"/>
              <w:rPr>
                <w:snapToGrid/>
                <w:sz w:val="22"/>
                <w:szCs w:val="22"/>
              </w:rPr>
            </w:pPr>
          </w:p>
        </w:tc>
      </w:tr>
      <w:tr w:rsidR="00742CB8" w:rsidRPr="00742CB8" w14:paraId="2C85998E" w14:textId="77777777" w:rsidTr="00742CB8">
        <w:trPr>
          <w:trHeight w:val="622"/>
        </w:trPr>
        <w:tc>
          <w:tcPr>
            <w:tcW w:w="2345" w:type="dxa"/>
            <w:tcBorders>
              <w:top w:val="nil"/>
              <w:left w:val="single" w:sz="4" w:space="0" w:color="auto"/>
              <w:bottom w:val="single" w:sz="4" w:space="0" w:color="auto"/>
              <w:right w:val="single" w:sz="4" w:space="0" w:color="auto"/>
            </w:tcBorders>
            <w:shd w:val="clear" w:color="auto" w:fill="auto"/>
            <w:noWrap/>
            <w:hideMark/>
          </w:tcPr>
          <w:p w14:paraId="11284D1E" w14:textId="77777777" w:rsidR="00742CB8" w:rsidRPr="00742CB8" w:rsidRDefault="00742CB8" w:rsidP="00742CB8">
            <w:pPr>
              <w:widowControl/>
              <w:spacing w:before="0" w:after="0"/>
              <w:rPr>
                <w:snapToGrid/>
                <w:sz w:val="22"/>
                <w:szCs w:val="22"/>
              </w:rPr>
            </w:pPr>
            <w:r w:rsidRPr="00742CB8">
              <w:rPr>
                <w:snapToGrid/>
                <w:sz w:val="22"/>
                <w:szCs w:val="22"/>
              </w:rPr>
              <w:t xml:space="preserve">Deliverable 5.3.1 </w:t>
            </w:r>
          </w:p>
        </w:tc>
        <w:tc>
          <w:tcPr>
            <w:tcW w:w="4900" w:type="dxa"/>
            <w:tcBorders>
              <w:top w:val="single" w:sz="4" w:space="0" w:color="auto"/>
              <w:left w:val="nil"/>
              <w:bottom w:val="single" w:sz="4" w:space="0" w:color="auto"/>
              <w:right w:val="single" w:sz="4" w:space="0" w:color="000000"/>
            </w:tcBorders>
            <w:shd w:val="clear" w:color="auto" w:fill="auto"/>
            <w:hideMark/>
          </w:tcPr>
          <w:p w14:paraId="6B2B31AE" w14:textId="5C0EB38A" w:rsidR="00653528" w:rsidRPr="00653528" w:rsidRDefault="00653528" w:rsidP="00653528">
            <w:pPr>
              <w:widowControl/>
              <w:spacing w:before="0" w:after="0"/>
              <w:rPr>
                <w:snapToGrid/>
                <w:sz w:val="22"/>
                <w:szCs w:val="22"/>
              </w:rPr>
            </w:pPr>
            <w:r w:rsidRPr="00653528">
              <w:rPr>
                <w:snapToGrid/>
                <w:sz w:val="22"/>
                <w:szCs w:val="22"/>
              </w:rPr>
              <w:t>Development of a Local Action Plan for</w:t>
            </w:r>
          </w:p>
          <w:p w14:paraId="731DD46C" w14:textId="701D2483" w:rsidR="00653528" w:rsidRPr="00742CB8" w:rsidRDefault="00653528" w:rsidP="00653528">
            <w:pPr>
              <w:widowControl/>
              <w:spacing w:before="0" w:after="0"/>
              <w:rPr>
                <w:snapToGrid/>
                <w:sz w:val="22"/>
                <w:szCs w:val="22"/>
              </w:rPr>
            </w:pPr>
            <w:r w:rsidRPr="00653528">
              <w:rPr>
                <w:snapToGrid/>
                <w:sz w:val="22"/>
                <w:szCs w:val="22"/>
              </w:rPr>
              <w:t xml:space="preserve">Agro and Rural Tourism </w:t>
            </w:r>
          </w:p>
          <w:p w14:paraId="52233A6F" w14:textId="21351429" w:rsidR="00742CB8" w:rsidRPr="00742CB8" w:rsidRDefault="00742CB8" w:rsidP="00653528">
            <w:pPr>
              <w:widowControl/>
              <w:spacing w:before="0" w:after="0"/>
              <w:rPr>
                <w:snapToGrid/>
                <w:sz w:val="22"/>
                <w:szCs w:val="22"/>
              </w:rPr>
            </w:pPr>
          </w:p>
        </w:tc>
      </w:tr>
      <w:tr w:rsidR="00742CB8" w:rsidRPr="00742CB8" w14:paraId="25C7713E" w14:textId="77777777" w:rsidTr="00742CB8">
        <w:trPr>
          <w:trHeight w:val="532"/>
        </w:trPr>
        <w:tc>
          <w:tcPr>
            <w:tcW w:w="2345" w:type="dxa"/>
            <w:tcBorders>
              <w:top w:val="nil"/>
              <w:left w:val="single" w:sz="4" w:space="0" w:color="auto"/>
              <w:bottom w:val="single" w:sz="4" w:space="0" w:color="auto"/>
              <w:right w:val="single" w:sz="4" w:space="0" w:color="auto"/>
            </w:tcBorders>
            <w:shd w:val="clear" w:color="auto" w:fill="auto"/>
            <w:noWrap/>
            <w:hideMark/>
          </w:tcPr>
          <w:p w14:paraId="1C609F46" w14:textId="77777777" w:rsidR="00742CB8" w:rsidRPr="00742CB8" w:rsidRDefault="00742CB8" w:rsidP="00742CB8">
            <w:pPr>
              <w:widowControl/>
              <w:spacing w:before="0" w:after="0"/>
              <w:rPr>
                <w:snapToGrid/>
                <w:sz w:val="22"/>
                <w:szCs w:val="22"/>
              </w:rPr>
            </w:pPr>
            <w:r w:rsidRPr="00742CB8">
              <w:rPr>
                <w:snapToGrid/>
                <w:sz w:val="22"/>
                <w:szCs w:val="22"/>
              </w:rPr>
              <w:t>Deliverable 5.3.4</w:t>
            </w:r>
          </w:p>
        </w:tc>
        <w:tc>
          <w:tcPr>
            <w:tcW w:w="4900" w:type="dxa"/>
            <w:tcBorders>
              <w:top w:val="single" w:sz="4" w:space="0" w:color="auto"/>
              <w:left w:val="nil"/>
              <w:bottom w:val="single" w:sz="4" w:space="0" w:color="auto"/>
              <w:right w:val="single" w:sz="4" w:space="0" w:color="000000"/>
            </w:tcBorders>
            <w:shd w:val="clear" w:color="auto" w:fill="auto"/>
            <w:hideMark/>
          </w:tcPr>
          <w:p w14:paraId="6C32D75E" w14:textId="4E46EC57" w:rsidR="00653528" w:rsidRPr="00653528" w:rsidRDefault="00653528" w:rsidP="00653528">
            <w:pPr>
              <w:widowControl/>
              <w:spacing w:before="0" w:after="0"/>
              <w:rPr>
                <w:snapToGrid/>
                <w:sz w:val="22"/>
                <w:szCs w:val="22"/>
              </w:rPr>
            </w:pPr>
            <w:r w:rsidRPr="00653528">
              <w:rPr>
                <w:snapToGrid/>
                <w:sz w:val="22"/>
                <w:szCs w:val="22"/>
              </w:rPr>
              <w:t>Development of Cheese Agri - tourism</w:t>
            </w:r>
          </w:p>
          <w:p w14:paraId="41CB0D3B" w14:textId="757D18FF" w:rsidR="00742CB8" w:rsidRPr="00742CB8" w:rsidRDefault="00653528" w:rsidP="00653528">
            <w:pPr>
              <w:widowControl/>
              <w:spacing w:before="0" w:after="0"/>
              <w:rPr>
                <w:snapToGrid/>
                <w:sz w:val="22"/>
                <w:szCs w:val="22"/>
              </w:rPr>
            </w:pPr>
            <w:r w:rsidRPr="00653528">
              <w:rPr>
                <w:snapToGrid/>
                <w:sz w:val="22"/>
                <w:szCs w:val="22"/>
              </w:rPr>
              <w:t>network and Project External Evaluation</w:t>
            </w:r>
          </w:p>
        </w:tc>
      </w:tr>
      <w:bookmarkEnd w:id="9"/>
    </w:tbl>
    <w:p w14:paraId="199DB9FB" w14:textId="77777777" w:rsidR="006F5FD0" w:rsidRPr="00B33EE6" w:rsidRDefault="006F5FD0" w:rsidP="00742CB8">
      <w:pPr>
        <w:pStyle w:val="Blockquote"/>
        <w:ind w:left="0"/>
        <w:jc w:val="both"/>
        <w:rPr>
          <w:i/>
          <w:sz w:val="22"/>
          <w:szCs w:val="22"/>
          <w:lang w:val="en-GB"/>
        </w:rPr>
      </w:pPr>
    </w:p>
    <w:p w14:paraId="52F492C5"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0BAF7F70" w14:textId="788F9DA5" w:rsidR="00E9047D" w:rsidRDefault="00574754" w:rsidP="00584BF4">
      <w:pPr>
        <w:ind w:left="709" w:hanging="349"/>
        <w:outlineLvl w:val="0"/>
        <w:rPr>
          <w:rStyle w:val="Emphasis"/>
          <w:i w:val="0"/>
          <w:sz w:val="22"/>
          <w:szCs w:val="22"/>
          <w:lang w:val="en-GB"/>
        </w:rPr>
      </w:pPr>
      <w:r>
        <w:rPr>
          <w:rStyle w:val="Emphasis"/>
          <w:i w:val="0"/>
          <w:sz w:val="22"/>
          <w:szCs w:val="22"/>
          <w:lang w:val="en-GB"/>
        </w:rPr>
        <w:t>Three lots</w:t>
      </w:r>
    </w:p>
    <w:p w14:paraId="2E9F303F" w14:textId="722EA2FF" w:rsidR="00574754" w:rsidRPr="00574754" w:rsidRDefault="00574754" w:rsidP="00574754">
      <w:pPr>
        <w:ind w:left="709" w:hanging="349"/>
        <w:outlineLvl w:val="0"/>
        <w:rPr>
          <w:rStyle w:val="Emphasis"/>
          <w:i w:val="0"/>
          <w:sz w:val="22"/>
          <w:szCs w:val="22"/>
          <w:lang w:val="en-GB"/>
        </w:rPr>
      </w:pPr>
      <w:bookmarkStart w:id="10" w:name="_Hlk49347582"/>
      <w:r w:rsidRPr="00574754">
        <w:rPr>
          <w:rStyle w:val="Emphasis"/>
          <w:i w:val="0"/>
          <w:sz w:val="22"/>
          <w:szCs w:val="22"/>
          <w:lang w:val="en-GB"/>
        </w:rPr>
        <w:t xml:space="preserve">Lot I </w:t>
      </w:r>
      <w:r>
        <w:rPr>
          <w:rStyle w:val="Emphasis"/>
          <w:i w:val="0"/>
          <w:sz w:val="22"/>
          <w:szCs w:val="22"/>
          <w:lang w:val="en-GB"/>
        </w:rPr>
        <w:t>- Title</w:t>
      </w:r>
      <w:r w:rsidRPr="00574754">
        <w:rPr>
          <w:rStyle w:val="Emphasis"/>
          <w:i w:val="0"/>
          <w:sz w:val="22"/>
          <w:szCs w:val="22"/>
          <w:lang w:val="en-GB"/>
        </w:rPr>
        <w:t xml:space="preserve"> “Project Management and Coordination Activities”</w:t>
      </w:r>
      <w:r w:rsidRPr="00574754">
        <w:rPr>
          <w:rStyle w:val="Emphasis"/>
          <w:i w:val="0"/>
          <w:sz w:val="22"/>
          <w:szCs w:val="22"/>
          <w:lang w:val="en-GB"/>
        </w:rPr>
        <w:tab/>
        <w:t xml:space="preserve">            </w:t>
      </w:r>
    </w:p>
    <w:p w14:paraId="30545E25" w14:textId="09FFCE7A" w:rsidR="00574754" w:rsidRPr="00574754" w:rsidRDefault="00574754" w:rsidP="00574754">
      <w:pPr>
        <w:ind w:left="630" w:hanging="270"/>
        <w:outlineLvl w:val="0"/>
        <w:rPr>
          <w:rStyle w:val="Emphasis"/>
          <w:i w:val="0"/>
          <w:sz w:val="22"/>
          <w:szCs w:val="22"/>
          <w:lang w:val="en-GB"/>
        </w:rPr>
      </w:pPr>
      <w:r w:rsidRPr="00574754">
        <w:rPr>
          <w:rStyle w:val="Emphasis"/>
          <w:i w:val="0"/>
          <w:sz w:val="22"/>
          <w:szCs w:val="22"/>
          <w:lang w:val="en-GB"/>
        </w:rPr>
        <w:t xml:space="preserve">Lot II </w:t>
      </w:r>
      <w:r>
        <w:rPr>
          <w:rStyle w:val="Emphasis"/>
          <w:i w:val="0"/>
          <w:sz w:val="22"/>
          <w:szCs w:val="22"/>
          <w:lang w:val="en-GB"/>
        </w:rPr>
        <w:t xml:space="preserve">– Title </w:t>
      </w:r>
      <w:r w:rsidRPr="00574754">
        <w:rPr>
          <w:rStyle w:val="Emphasis"/>
          <w:i w:val="0"/>
          <w:sz w:val="22"/>
          <w:szCs w:val="22"/>
          <w:lang w:val="en-GB"/>
        </w:rPr>
        <w:t>“Diagnosis Study of sectors Linkage at Regional Level” and “Development of a Local</w:t>
      </w:r>
      <w:r>
        <w:rPr>
          <w:rStyle w:val="Emphasis"/>
          <w:i w:val="0"/>
          <w:sz w:val="22"/>
          <w:szCs w:val="22"/>
          <w:lang w:val="en-GB"/>
        </w:rPr>
        <w:t xml:space="preserve"> </w:t>
      </w:r>
      <w:r w:rsidRPr="00574754">
        <w:rPr>
          <w:rStyle w:val="Emphasis"/>
          <w:i w:val="0"/>
          <w:sz w:val="22"/>
          <w:szCs w:val="22"/>
          <w:lang w:val="en-GB"/>
        </w:rPr>
        <w:t>Action Plan for Agro and Rural Tourism”</w:t>
      </w:r>
      <w:r w:rsidRPr="00574754">
        <w:rPr>
          <w:rStyle w:val="Emphasis"/>
          <w:i w:val="0"/>
          <w:sz w:val="22"/>
          <w:szCs w:val="22"/>
          <w:lang w:val="en-GB"/>
        </w:rPr>
        <w:tab/>
        <w:t xml:space="preserve"> </w:t>
      </w:r>
    </w:p>
    <w:p w14:paraId="27C899CD" w14:textId="58DEB609" w:rsidR="00574754" w:rsidRPr="00574754" w:rsidRDefault="00574754" w:rsidP="00574754">
      <w:pPr>
        <w:ind w:left="709" w:hanging="349"/>
        <w:outlineLvl w:val="0"/>
        <w:rPr>
          <w:rStyle w:val="Emphasis"/>
          <w:i w:val="0"/>
          <w:sz w:val="22"/>
          <w:szCs w:val="22"/>
          <w:lang w:val="en-GB"/>
        </w:rPr>
      </w:pPr>
      <w:r w:rsidRPr="00574754">
        <w:rPr>
          <w:rStyle w:val="Emphasis"/>
          <w:i w:val="0"/>
          <w:sz w:val="22"/>
          <w:szCs w:val="22"/>
          <w:lang w:val="en-GB"/>
        </w:rPr>
        <w:t>Lot III</w:t>
      </w:r>
      <w:r>
        <w:rPr>
          <w:rStyle w:val="Emphasis"/>
          <w:i w:val="0"/>
          <w:sz w:val="22"/>
          <w:szCs w:val="22"/>
          <w:lang w:val="en-GB"/>
        </w:rPr>
        <w:t xml:space="preserve"> – Title “</w:t>
      </w:r>
      <w:r w:rsidRPr="00574754">
        <w:rPr>
          <w:rStyle w:val="Emphasis"/>
          <w:i w:val="0"/>
          <w:sz w:val="22"/>
          <w:szCs w:val="22"/>
          <w:lang w:val="en-GB"/>
        </w:rPr>
        <w:t>Development of Cheese Agri - tourism network and Project External Evaluation”</w:t>
      </w:r>
    </w:p>
    <w:bookmarkEnd w:id="10"/>
    <w:p w14:paraId="66B8A66E"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54D5B362" w14:textId="10C30492" w:rsidR="00971962" w:rsidRDefault="005C73CB" w:rsidP="00971962">
      <w:pPr>
        <w:pStyle w:val="Blockquote"/>
        <w:jc w:val="both"/>
        <w:rPr>
          <w:b/>
          <w:sz w:val="22"/>
          <w:szCs w:val="22"/>
          <w:lang w:val="en-GB"/>
        </w:rPr>
      </w:pPr>
      <w:r w:rsidRPr="005C73CB">
        <w:rPr>
          <w:b/>
          <w:sz w:val="22"/>
          <w:szCs w:val="22"/>
          <w:lang w:val="en-GB"/>
        </w:rPr>
        <w:t xml:space="preserve"> </w:t>
      </w:r>
      <w:r w:rsidR="00971962" w:rsidRPr="005C73CB">
        <w:rPr>
          <w:b/>
          <w:sz w:val="22"/>
          <w:szCs w:val="22"/>
          <w:lang w:val="en-GB"/>
        </w:rPr>
        <w:t xml:space="preserve">EUR </w:t>
      </w:r>
      <w:r>
        <w:rPr>
          <w:b/>
          <w:sz w:val="22"/>
          <w:szCs w:val="22"/>
          <w:lang w:val="en-GB"/>
        </w:rPr>
        <w:t xml:space="preserve">  </w:t>
      </w:r>
      <w:r w:rsidR="00653528">
        <w:rPr>
          <w:b/>
          <w:sz w:val="22"/>
          <w:szCs w:val="22"/>
          <w:lang w:val="en-GB"/>
        </w:rPr>
        <w:t>42,200</w:t>
      </w:r>
    </w:p>
    <w:p w14:paraId="249306CB" w14:textId="77777777" w:rsidR="00574754" w:rsidRDefault="00574754" w:rsidP="00971962">
      <w:pPr>
        <w:pStyle w:val="Blockquote"/>
        <w:jc w:val="both"/>
        <w:rPr>
          <w:b/>
          <w:sz w:val="22"/>
          <w:szCs w:val="22"/>
          <w:lang w:val="en-GB"/>
        </w:rPr>
      </w:pPr>
    </w:p>
    <w:tbl>
      <w:tblPr>
        <w:tblW w:w="0" w:type="auto"/>
        <w:tblInd w:w="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5768"/>
        <w:gridCol w:w="1800"/>
      </w:tblGrid>
      <w:tr w:rsidR="00574754" w:rsidRPr="003C7363" w14:paraId="60A043A8" w14:textId="77777777" w:rsidTr="00C70315">
        <w:tc>
          <w:tcPr>
            <w:tcW w:w="558" w:type="dxa"/>
          </w:tcPr>
          <w:p w14:paraId="4304144A" w14:textId="77777777" w:rsidR="00574754" w:rsidRPr="003C7363" w:rsidRDefault="00574754" w:rsidP="00C70315">
            <w:pPr>
              <w:rPr>
                <w:b/>
                <w:color w:val="000000"/>
                <w:lang w:val="en-GB"/>
              </w:rPr>
            </w:pPr>
            <w:r>
              <w:rPr>
                <w:b/>
                <w:color w:val="000000"/>
                <w:lang w:val="en-GB"/>
              </w:rPr>
              <w:t>1</w:t>
            </w:r>
          </w:p>
        </w:tc>
        <w:tc>
          <w:tcPr>
            <w:tcW w:w="5768" w:type="dxa"/>
          </w:tcPr>
          <w:p w14:paraId="0E8B2EE1" w14:textId="77777777" w:rsidR="00574754" w:rsidRPr="0041140D" w:rsidRDefault="00574754" w:rsidP="00C70315">
            <w:pPr>
              <w:rPr>
                <w:b/>
                <w:bCs/>
                <w:color w:val="000000"/>
                <w:lang w:val="en-GB"/>
              </w:rPr>
            </w:pPr>
            <w:r w:rsidRPr="0041140D">
              <w:rPr>
                <w:b/>
                <w:bCs/>
              </w:rPr>
              <w:t xml:space="preserve">Lot I  </w:t>
            </w:r>
            <w:r>
              <w:rPr>
                <w:b/>
                <w:bCs/>
              </w:rPr>
              <w:t>“</w:t>
            </w:r>
            <w:r w:rsidRPr="006C12BF">
              <w:rPr>
                <w:b/>
                <w:bCs/>
              </w:rPr>
              <w:t>Project Management and Coordination Activities</w:t>
            </w:r>
            <w:r>
              <w:rPr>
                <w:b/>
                <w:bCs/>
              </w:rPr>
              <w:t>”</w:t>
            </w:r>
          </w:p>
        </w:tc>
        <w:tc>
          <w:tcPr>
            <w:tcW w:w="1800" w:type="dxa"/>
          </w:tcPr>
          <w:p w14:paraId="0C9238F8" w14:textId="77777777" w:rsidR="00574754" w:rsidRPr="00A03F8C" w:rsidRDefault="00574754" w:rsidP="00C70315">
            <w:pPr>
              <w:rPr>
                <w:b/>
                <w:color w:val="000000"/>
                <w:lang w:val="it-IT"/>
              </w:rPr>
            </w:pPr>
            <w:r>
              <w:rPr>
                <w:b/>
                <w:color w:val="000000"/>
                <w:lang w:val="it-IT"/>
              </w:rPr>
              <w:t xml:space="preserve">              3600 </w:t>
            </w:r>
            <w:r w:rsidRPr="00162905">
              <w:rPr>
                <w:b/>
                <w:color w:val="000000"/>
                <w:lang w:val="it-IT"/>
              </w:rPr>
              <w:t>€</w:t>
            </w:r>
            <w:r>
              <w:rPr>
                <w:b/>
                <w:color w:val="000000"/>
                <w:lang w:val="it-IT"/>
              </w:rPr>
              <w:t xml:space="preserve"> </w:t>
            </w:r>
          </w:p>
        </w:tc>
      </w:tr>
      <w:tr w:rsidR="00574754" w:rsidRPr="00474F1A" w14:paraId="020ED224" w14:textId="77777777" w:rsidTr="00C70315">
        <w:tc>
          <w:tcPr>
            <w:tcW w:w="558" w:type="dxa"/>
          </w:tcPr>
          <w:p w14:paraId="7F505B65" w14:textId="77777777" w:rsidR="00574754" w:rsidRPr="003C7363" w:rsidRDefault="00574754" w:rsidP="00C70315">
            <w:pPr>
              <w:rPr>
                <w:color w:val="000000"/>
                <w:lang w:val="en-GB"/>
              </w:rPr>
            </w:pPr>
          </w:p>
        </w:tc>
        <w:tc>
          <w:tcPr>
            <w:tcW w:w="5768" w:type="dxa"/>
            <w:tcBorders>
              <w:right w:val="single" w:sz="4" w:space="0" w:color="000000"/>
            </w:tcBorders>
          </w:tcPr>
          <w:p w14:paraId="48CF29F3" w14:textId="77777777" w:rsidR="00574754" w:rsidRPr="003C7363" w:rsidRDefault="00574754" w:rsidP="00C70315">
            <w:r w:rsidRPr="003C7363">
              <w:t>Deliverable 1.3.</w:t>
            </w:r>
            <w:r>
              <w:t>2</w:t>
            </w:r>
            <w:r w:rsidRPr="003C7363">
              <w:t xml:space="preserve"> </w:t>
            </w:r>
            <w:r w:rsidRPr="003936EF">
              <w:t>Project Management and Coordination Activities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E893DA5" w14:textId="77777777" w:rsidR="00574754" w:rsidRPr="003C7363" w:rsidRDefault="00574754" w:rsidP="00C70315">
            <w:pPr>
              <w:jc w:val="right"/>
            </w:pPr>
            <w:r>
              <w:t>3,600</w:t>
            </w:r>
            <w:r w:rsidRPr="003C7363">
              <w:t xml:space="preserve"> €</w:t>
            </w:r>
          </w:p>
        </w:tc>
      </w:tr>
      <w:tr w:rsidR="00574754" w:rsidRPr="00162905" w14:paraId="5DD32270" w14:textId="77777777" w:rsidTr="00C70315">
        <w:tc>
          <w:tcPr>
            <w:tcW w:w="558" w:type="dxa"/>
          </w:tcPr>
          <w:p w14:paraId="0DA05179" w14:textId="77777777" w:rsidR="00574754" w:rsidRPr="00162905" w:rsidRDefault="00574754" w:rsidP="00C70315">
            <w:pPr>
              <w:rPr>
                <w:b/>
                <w:bCs/>
                <w:color w:val="000000"/>
                <w:lang w:val="en-GB"/>
              </w:rPr>
            </w:pPr>
            <w:r w:rsidRPr="00162905">
              <w:rPr>
                <w:b/>
                <w:bCs/>
                <w:color w:val="000000"/>
                <w:lang w:val="en-GB"/>
              </w:rPr>
              <w:t>2</w:t>
            </w:r>
          </w:p>
        </w:tc>
        <w:tc>
          <w:tcPr>
            <w:tcW w:w="5768" w:type="dxa"/>
            <w:tcBorders>
              <w:right w:val="single" w:sz="4" w:space="0" w:color="000000"/>
            </w:tcBorders>
          </w:tcPr>
          <w:p w14:paraId="5A6250BF" w14:textId="77777777" w:rsidR="00574754" w:rsidRPr="00162905" w:rsidRDefault="00574754" w:rsidP="00C70315">
            <w:pPr>
              <w:rPr>
                <w:b/>
                <w:bCs/>
              </w:rPr>
            </w:pPr>
            <w:r w:rsidRPr="00162905">
              <w:rPr>
                <w:b/>
                <w:bCs/>
              </w:rPr>
              <w:t xml:space="preserve">Lot  II </w:t>
            </w:r>
            <w:r>
              <w:rPr>
                <w:b/>
                <w:bCs/>
              </w:rPr>
              <w:t>“</w:t>
            </w:r>
            <w:r w:rsidRPr="006C12BF">
              <w:rPr>
                <w:b/>
                <w:bCs/>
              </w:rPr>
              <w:t xml:space="preserve">Diagnosis Study of sectors Linkage at </w:t>
            </w:r>
            <w:r w:rsidRPr="006C12BF">
              <w:rPr>
                <w:b/>
                <w:bCs/>
              </w:rPr>
              <w:lastRenderedPageBreak/>
              <w:t>Regional Level</w:t>
            </w:r>
            <w:r>
              <w:rPr>
                <w:b/>
                <w:bCs/>
              </w:rPr>
              <w:t>” and “</w:t>
            </w:r>
            <w:r w:rsidRPr="006C12BF">
              <w:rPr>
                <w:b/>
                <w:bCs/>
              </w:rPr>
              <w:t>Development of a Local Action Plan for Agro and Rural Tourism</w:t>
            </w:r>
            <w:r>
              <w:rPr>
                <w:b/>
                <w:bCs/>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8C08C4D" w14:textId="77777777" w:rsidR="00574754" w:rsidRPr="00162905" w:rsidRDefault="00574754" w:rsidP="00C70315">
            <w:pPr>
              <w:jc w:val="right"/>
              <w:rPr>
                <w:b/>
                <w:bCs/>
              </w:rPr>
            </w:pPr>
            <w:r w:rsidRPr="00162905">
              <w:rPr>
                <w:b/>
                <w:bCs/>
              </w:rPr>
              <w:lastRenderedPageBreak/>
              <w:t xml:space="preserve">34,400 € </w:t>
            </w:r>
          </w:p>
        </w:tc>
      </w:tr>
      <w:tr w:rsidR="00574754" w:rsidRPr="00474F1A" w14:paraId="742E4EDC" w14:textId="77777777" w:rsidTr="00C70315">
        <w:tc>
          <w:tcPr>
            <w:tcW w:w="558" w:type="dxa"/>
          </w:tcPr>
          <w:p w14:paraId="07DD12EF" w14:textId="77777777" w:rsidR="00574754" w:rsidRPr="003C7363" w:rsidRDefault="00574754" w:rsidP="00C70315">
            <w:pPr>
              <w:rPr>
                <w:color w:val="000000"/>
                <w:lang w:val="en-GB"/>
              </w:rPr>
            </w:pPr>
          </w:p>
        </w:tc>
        <w:tc>
          <w:tcPr>
            <w:tcW w:w="5768" w:type="dxa"/>
            <w:tcBorders>
              <w:right w:val="single" w:sz="4" w:space="0" w:color="000000"/>
            </w:tcBorders>
          </w:tcPr>
          <w:p w14:paraId="472C120C" w14:textId="77777777" w:rsidR="00574754" w:rsidRPr="003C7363" w:rsidRDefault="00574754" w:rsidP="00C70315">
            <w:r w:rsidRPr="003C7363">
              <w:t xml:space="preserve">Deliverable </w:t>
            </w:r>
            <w:r>
              <w:t>3.3.1</w:t>
            </w:r>
            <w:r w:rsidRPr="003C7363">
              <w:t xml:space="preserve"> </w:t>
            </w:r>
            <w:r w:rsidRPr="003936EF">
              <w:t>Diagnosis Study of sectors Linkage at Regional Level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0BD2B2F" w14:textId="77777777" w:rsidR="00574754" w:rsidRPr="003C7363" w:rsidRDefault="00574754" w:rsidP="00C70315">
            <w:pPr>
              <w:jc w:val="right"/>
            </w:pPr>
            <w:r w:rsidRPr="003C7363">
              <w:t>1</w:t>
            </w:r>
            <w:r>
              <w:t>6,000</w:t>
            </w:r>
            <w:r w:rsidRPr="003C7363">
              <w:t xml:space="preserve"> €</w:t>
            </w:r>
          </w:p>
        </w:tc>
      </w:tr>
      <w:tr w:rsidR="00574754" w:rsidRPr="00474F1A" w14:paraId="152938A7" w14:textId="77777777" w:rsidTr="00C70315">
        <w:tc>
          <w:tcPr>
            <w:tcW w:w="558" w:type="dxa"/>
          </w:tcPr>
          <w:p w14:paraId="2F94553F" w14:textId="77777777" w:rsidR="00574754" w:rsidRPr="003C7363" w:rsidRDefault="00574754" w:rsidP="00C70315">
            <w:pPr>
              <w:rPr>
                <w:color w:val="000000"/>
                <w:lang w:val="en-GB"/>
              </w:rPr>
            </w:pPr>
          </w:p>
        </w:tc>
        <w:tc>
          <w:tcPr>
            <w:tcW w:w="5768" w:type="dxa"/>
            <w:tcBorders>
              <w:right w:val="single" w:sz="4" w:space="0" w:color="000000"/>
            </w:tcBorders>
          </w:tcPr>
          <w:p w14:paraId="6897128C" w14:textId="77777777" w:rsidR="00574754" w:rsidRPr="003C7363" w:rsidRDefault="00574754" w:rsidP="00C70315">
            <w:r w:rsidRPr="003C7363">
              <w:t xml:space="preserve">Deliverable </w:t>
            </w:r>
            <w:r>
              <w:t xml:space="preserve">5.3.1 </w:t>
            </w:r>
            <w:r w:rsidRPr="003936EF">
              <w:t>Development of a Local Action Plan for Agro and Rural Tourism</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6AF7BB3" w14:textId="77777777" w:rsidR="00574754" w:rsidRPr="003C7363" w:rsidRDefault="00574754" w:rsidP="00C70315">
            <w:pPr>
              <w:jc w:val="right"/>
            </w:pPr>
            <w:r w:rsidRPr="003C7363">
              <w:t>1</w:t>
            </w:r>
            <w:r>
              <w:t>8,400</w:t>
            </w:r>
            <w:r w:rsidRPr="003C7363">
              <w:t xml:space="preserve"> €</w:t>
            </w:r>
          </w:p>
        </w:tc>
      </w:tr>
      <w:tr w:rsidR="00574754" w:rsidRPr="00162905" w14:paraId="1A833984" w14:textId="77777777" w:rsidTr="00C70315">
        <w:tc>
          <w:tcPr>
            <w:tcW w:w="558" w:type="dxa"/>
          </w:tcPr>
          <w:p w14:paraId="696F221A" w14:textId="77777777" w:rsidR="00574754" w:rsidRPr="00162905" w:rsidRDefault="00574754" w:rsidP="00C70315">
            <w:pPr>
              <w:rPr>
                <w:b/>
                <w:bCs/>
                <w:color w:val="000000"/>
                <w:lang w:val="en-GB"/>
              </w:rPr>
            </w:pPr>
            <w:r w:rsidRPr="00162905">
              <w:rPr>
                <w:b/>
                <w:bCs/>
                <w:color w:val="000000"/>
                <w:lang w:val="en-GB"/>
              </w:rPr>
              <w:t>3</w:t>
            </w:r>
          </w:p>
        </w:tc>
        <w:tc>
          <w:tcPr>
            <w:tcW w:w="5768" w:type="dxa"/>
            <w:tcBorders>
              <w:right w:val="single" w:sz="4" w:space="0" w:color="000000"/>
            </w:tcBorders>
          </w:tcPr>
          <w:p w14:paraId="677C2B91" w14:textId="77777777" w:rsidR="00574754" w:rsidRPr="00162905" w:rsidRDefault="00574754" w:rsidP="00C70315">
            <w:pPr>
              <w:rPr>
                <w:b/>
                <w:bCs/>
              </w:rPr>
            </w:pPr>
            <w:r w:rsidRPr="00162905">
              <w:rPr>
                <w:b/>
                <w:bCs/>
              </w:rPr>
              <w:t>Lot III</w:t>
            </w:r>
            <w:r>
              <w:t xml:space="preserve"> “</w:t>
            </w:r>
            <w:r w:rsidRPr="006C12BF">
              <w:rPr>
                <w:b/>
                <w:bCs/>
              </w:rPr>
              <w:t>Development of Cheese Agri - tourism network and Project External Evaluation</w:t>
            </w:r>
            <w:r>
              <w:rPr>
                <w:b/>
                <w:bCs/>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A037A3" w14:textId="77777777" w:rsidR="00574754" w:rsidRPr="00162905" w:rsidRDefault="00574754" w:rsidP="00C70315">
            <w:pPr>
              <w:jc w:val="right"/>
              <w:rPr>
                <w:b/>
                <w:bCs/>
              </w:rPr>
            </w:pPr>
            <w:r w:rsidRPr="00162905">
              <w:rPr>
                <w:b/>
                <w:bCs/>
              </w:rPr>
              <w:t>4,200</w:t>
            </w:r>
          </w:p>
        </w:tc>
      </w:tr>
      <w:tr w:rsidR="00574754" w:rsidRPr="00474F1A" w14:paraId="3A30F611" w14:textId="77777777" w:rsidTr="00C70315">
        <w:tc>
          <w:tcPr>
            <w:tcW w:w="558" w:type="dxa"/>
          </w:tcPr>
          <w:p w14:paraId="37423380" w14:textId="77777777" w:rsidR="00574754" w:rsidRPr="003C7363" w:rsidRDefault="00574754" w:rsidP="00C70315">
            <w:pPr>
              <w:rPr>
                <w:color w:val="000000"/>
                <w:lang w:val="en-GB"/>
              </w:rPr>
            </w:pPr>
          </w:p>
        </w:tc>
        <w:tc>
          <w:tcPr>
            <w:tcW w:w="5768" w:type="dxa"/>
            <w:tcBorders>
              <w:right w:val="single" w:sz="4" w:space="0" w:color="000000"/>
            </w:tcBorders>
          </w:tcPr>
          <w:p w14:paraId="01BE9856" w14:textId="77777777" w:rsidR="00574754" w:rsidRPr="003C7363" w:rsidRDefault="00574754" w:rsidP="00C70315">
            <w:r w:rsidRPr="003C7363">
              <w:t xml:space="preserve">Deliverable </w:t>
            </w:r>
            <w:r>
              <w:t>5.3.4</w:t>
            </w:r>
            <w:r w:rsidRPr="003C7363">
              <w:t xml:space="preserve"> </w:t>
            </w:r>
            <w:r w:rsidRPr="003936EF">
              <w:t>Development of Cheese Agri - tourism net</w:t>
            </w:r>
            <w:r>
              <w:t>w</w:t>
            </w:r>
            <w:r w:rsidRPr="003936EF">
              <w:t>ork and Project External Evaluation</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7E6BEC3" w14:textId="77777777" w:rsidR="00574754" w:rsidRPr="003C7363" w:rsidRDefault="00574754" w:rsidP="00C70315">
            <w:pPr>
              <w:jc w:val="right"/>
            </w:pPr>
            <w:r>
              <w:t xml:space="preserve">4,200 </w:t>
            </w:r>
            <w:r w:rsidRPr="003C7363">
              <w:t>€</w:t>
            </w:r>
          </w:p>
        </w:tc>
      </w:tr>
    </w:tbl>
    <w:p w14:paraId="09064556" w14:textId="77777777" w:rsidR="00574754" w:rsidRPr="005C73CB" w:rsidRDefault="00574754" w:rsidP="00971962">
      <w:pPr>
        <w:pStyle w:val="Blockquote"/>
        <w:jc w:val="both"/>
        <w:rPr>
          <w:b/>
          <w:sz w:val="22"/>
          <w:szCs w:val="22"/>
          <w:lang w:val="en-GB"/>
        </w:rPr>
      </w:pPr>
    </w:p>
    <w:p w14:paraId="254FA63F" w14:textId="77777777" w:rsidR="006F5FD0" w:rsidRPr="00B33EE6" w:rsidRDefault="00E46868">
      <w:pPr>
        <w:pStyle w:val="Blockquote"/>
        <w:jc w:val="both"/>
        <w:rPr>
          <w:sz w:val="22"/>
          <w:szCs w:val="22"/>
          <w:lang w:val="en-GB"/>
        </w:rPr>
      </w:pPr>
      <w:r>
        <w:rPr>
          <w:snapToGrid/>
          <w:sz w:val="22"/>
          <w:szCs w:val="22"/>
          <w:lang w:val="en-GB"/>
        </w:rPr>
        <w:pict w14:anchorId="7C4D6549">
          <v:line id="_x0000_s1028" style="position:absolute;left:0;text-align:left;z-index:2" from="-1.05pt,17.55pt" to="466.95pt,17.6pt" o:allowincell="f" strokecolor="#d4d4d4" strokeweight="1.75pt">
            <v:shadow on="t" origin=",32385f" offset="0,-1pt"/>
          </v:line>
        </w:pict>
      </w:r>
    </w:p>
    <w:p w14:paraId="7BA98B16"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3249C0C8"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Eligibility</w:t>
      </w:r>
    </w:p>
    <w:p w14:paraId="527580D0" w14:textId="77777777" w:rsidR="00D93082" w:rsidRDefault="00D93082" w:rsidP="00E147D3">
      <w:pPr>
        <w:widowControl/>
        <w:spacing w:before="360" w:after="360"/>
        <w:ind w:left="426"/>
        <w:jc w:val="both"/>
        <w:rPr>
          <w:sz w:val="22"/>
          <w:szCs w:val="22"/>
          <w:lang w:val="en-GB"/>
        </w:rPr>
      </w:pPr>
      <w:r w:rsidRPr="005C73CB">
        <w:rPr>
          <w:sz w:val="22"/>
          <w:szCs w:val="22"/>
          <w:lang w:val="en-GB"/>
        </w:rPr>
        <w:t xml:space="preserve">Participation is open to all </w:t>
      </w:r>
      <w:r w:rsidRPr="005C73CB">
        <w:rPr>
          <w:rFonts w:eastAsia="Calibri" w:cs="Arial"/>
          <w:szCs w:val="24"/>
          <w:lang w:val="en-GB"/>
        </w:rPr>
        <w:t xml:space="preserve">natural persons who are nationals of and </w:t>
      </w:r>
      <w:r w:rsidRPr="005C73CB">
        <w:rPr>
          <w:sz w:val="22"/>
          <w:szCs w:val="22"/>
          <w:lang w:val="en-GB"/>
        </w:rPr>
        <w:t xml:space="preserve">legal persons [participating either individually or in a grouping (consortium) of tenderers] which are effectively established in a  Member State of the European Union or in a eligible country or territory  as defined under </w:t>
      </w:r>
      <w:r w:rsidRPr="005C73CB">
        <w:rPr>
          <w:rFonts w:eastAsia="Calibri" w:cs="Arial"/>
          <w:bCs/>
          <w:szCs w:val="24"/>
          <w:lang w:val="en-GB"/>
        </w:rPr>
        <w:t xml:space="preserve">the Regulation </w:t>
      </w:r>
      <w:r w:rsidRPr="005C73CB">
        <w:rPr>
          <w:szCs w:val="24"/>
          <w:lang w:val="en-GB"/>
        </w:rPr>
        <w:t xml:space="preserve">(EU) </w:t>
      </w:r>
      <w:r w:rsidR="00FE4E4B" w:rsidRPr="005C73CB">
        <w:rPr>
          <w:szCs w:val="24"/>
          <w:lang w:val="en-GB"/>
        </w:rPr>
        <w:t>No </w:t>
      </w:r>
      <w:r w:rsidRPr="005C73CB">
        <w:rPr>
          <w:rFonts w:eastAsia="MS Mincho"/>
          <w:noProof/>
          <w:szCs w:val="24"/>
          <w:lang w:val="en-GB" w:eastAsia="ja-JP"/>
        </w:rPr>
        <w:t xml:space="preserve">236/2014 </w:t>
      </w:r>
      <w:r w:rsidRPr="005C73CB">
        <w:rPr>
          <w:rFonts w:eastAsia="Calibri" w:cs="Arial"/>
          <w:bCs/>
          <w:szCs w:val="24"/>
          <w:lang w:val="en-GB"/>
        </w:rPr>
        <w:t xml:space="preserve">establishing common rules and procedures for the implementation of the Union's instruments for external action (CIR) </w:t>
      </w:r>
      <w:r w:rsidRPr="005C73CB">
        <w:rPr>
          <w:sz w:val="22"/>
          <w:szCs w:val="22"/>
          <w:lang w:val="en-GB"/>
        </w:rPr>
        <w:t xml:space="preserve">for the applicable </w:t>
      </w:r>
      <w:r w:rsidR="00FE4E4B" w:rsidRPr="005C73CB">
        <w:rPr>
          <w:sz w:val="22"/>
          <w:szCs w:val="22"/>
          <w:lang w:val="en-GB"/>
        </w:rPr>
        <w:t>i</w:t>
      </w:r>
      <w:r w:rsidRPr="005C73CB">
        <w:rPr>
          <w:sz w:val="22"/>
          <w:szCs w:val="22"/>
          <w:lang w:val="en-GB"/>
        </w:rPr>
        <w:t>nstrument under which the contract is financed (see also heading 2</w:t>
      </w:r>
      <w:r w:rsidR="00A504E1" w:rsidRPr="005C73CB">
        <w:rPr>
          <w:sz w:val="22"/>
          <w:szCs w:val="22"/>
          <w:lang w:val="en-GB"/>
        </w:rPr>
        <w:t>3</w:t>
      </w:r>
      <w:r w:rsidRPr="005C73CB">
        <w:rPr>
          <w:sz w:val="22"/>
          <w:szCs w:val="22"/>
          <w:lang w:val="en-GB"/>
        </w:rPr>
        <w:t xml:space="preserve"> below)</w:t>
      </w:r>
      <w:r w:rsidRPr="005C73CB">
        <w:rPr>
          <w:rFonts w:eastAsia="Calibri" w:cs="Arial"/>
          <w:szCs w:val="24"/>
          <w:lang w:val="en-GB"/>
        </w:rPr>
        <w:t>.</w:t>
      </w:r>
      <w:r w:rsidRPr="005C73CB">
        <w:rPr>
          <w:rFonts w:eastAsia="Calibri" w:cs="Arial"/>
          <w:sz w:val="22"/>
          <w:szCs w:val="22"/>
          <w:lang w:val="en-GB"/>
        </w:rPr>
        <w:t xml:space="preserve"> </w:t>
      </w:r>
      <w:r w:rsidRPr="005C73CB">
        <w:rPr>
          <w:sz w:val="22"/>
          <w:szCs w:val="22"/>
          <w:lang w:val="en-GB"/>
        </w:rPr>
        <w:t>Participation is also open to international organisations.</w:t>
      </w:r>
      <w:bookmarkStart w:id="11" w:name="_DV_M201"/>
      <w:bookmarkEnd w:id="11"/>
    </w:p>
    <w:p w14:paraId="00DB8255" w14:textId="77777777" w:rsidR="00D93082" w:rsidRPr="00B33EE6" w:rsidRDefault="00D93082" w:rsidP="005C73CB">
      <w:pPr>
        <w:jc w:val="both"/>
        <w:outlineLvl w:val="0"/>
        <w:rPr>
          <w:szCs w:val="22"/>
          <w:lang w:val="en-GB"/>
        </w:rPr>
      </w:pPr>
      <w:bookmarkStart w:id="12" w:name="_DV_M224"/>
      <w:bookmarkStart w:id="13" w:name="_DV_M225"/>
      <w:bookmarkStart w:id="14" w:name="_DV_M226"/>
      <w:bookmarkStart w:id="15" w:name="_DV_M227"/>
      <w:bookmarkStart w:id="16" w:name="_DV_M229"/>
      <w:bookmarkStart w:id="17" w:name="_DV_M231"/>
      <w:bookmarkStart w:id="18" w:name="_DV_M232"/>
      <w:bookmarkStart w:id="19" w:name="_DV_M233"/>
      <w:bookmarkStart w:id="20" w:name="_DV_M234"/>
      <w:bookmarkStart w:id="21" w:name="_DV_M235"/>
      <w:bookmarkStart w:id="22" w:name="_DV_M236"/>
      <w:bookmarkStart w:id="23" w:name="_DV_M237"/>
      <w:bookmarkStart w:id="24" w:name="_DV_M238"/>
      <w:bookmarkEnd w:id="12"/>
      <w:bookmarkEnd w:id="13"/>
      <w:bookmarkEnd w:id="14"/>
      <w:bookmarkEnd w:id="15"/>
      <w:bookmarkEnd w:id="16"/>
      <w:bookmarkEnd w:id="17"/>
      <w:bookmarkEnd w:id="18"/>
      <w:bookmarkEnd w:id="19"/>
      <w:bookmarkEnd w:id="20"/>
      <w:bookmarkEnd w:id="21"/>
      <w:bookmarkEnd w:id="22"/>
      <w:bookmarkEnd w:id="23"/>
      <w:bookmarkEnd w:id="24"/>
    </w:p>
    <w:p w14:paraId="0023B765"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753F603A"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1B5B81CD"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208F52B1"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35641323" w14:textId="77777777" w:rsidR="0039147E" w:rsidRPr="00B33EE6" w:rsidRDefault="00C03AF5">
      <w:pPr>
        <w:pStyle w:val="Blockquote"/>
        <w:jc w:val="both"/>
        <w:rPr>
          <w:sz w:val="22"/>
          <w:szCs w:val="22"/>
          <w:lang w:val="en-GB"/>
        </w:rPr>
      </w:pPr>
      <w:r>
        <w:rPr>
          <w:sz w:val="22"/>
          <w:szCs w:val="22"/>
          <w:lang w:val="en-GB"/>
        </w:rPr>
        <w:lastRenderedPageBreak/>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5B3F007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1B013AB5"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1936000F" w14:textId="77777777" w:rsidR="006F5FD0" w:rsidRPr="00B33EE6" w:rsidRDefault="00E46868">
      <w:pPr>
        <w:keepNext/>
        <w:jc w:val="center"/>
        <w:rPr>
          <w:sz w:val="28"/>
          <w:szCs w:val="28"/>
          <w:lang w:val="en-GB"/>
        </w:rPr>
      </w:pPr>
      <w:r>
        <w:rPr>
          <w:snapToGrid/>
          <w:sz w:val="22"/>
          <w:szCs w:val="22"/>
          <w:lang w:val="en-GB"/>
        </w:rPr>
        <w:pict w14:anchorId="40339369">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47ACEBCE"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4FDF2C0E" w14:textId="79E70C91" w:rsidR="006F5FD0" w:rsidRPr="00B33EE6" w:rsidRDefault="00E24E6A" w:rsidP="00571687">
      <w:pPr>
        <w:pStyle w:val="Blockquote"/>
        <w:jc w:val="both"/>
        <w:rPr>
          <w:i/>
          <w:sz w:val="22"/>
          <w:szCs w:val="22"/>
          <w:lang w:val="en-GB"/>
        </w:rPr>
      </w:pPr>
      <w:r>
        <w:rPr>
          <w:rStyle w:val="Emphasis"/>
          <w:i w:val="0"/>
          <w:sz w:val="22"/>
          <w:szCs w:val="22"/>
          <w:lang w:val="en-GB"/>
        </w:rPr>
        <w:t>November 2020</w:t>
      </w:r>
      <w:bookmarkStart w:id="25" w:name="_GoBack"/>
      <w:bookmarkEnd w:id="25"/>
    </w:p>
    <w:p w14:paraId="3FA9F658"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765C5EF7" w14:textId="69761698" w:rsidR="005C0F14" w:rsidRPr="00B33EE6" w:rsidRDefault="005C0F14" w:rsidP="005C0F14">
      <w:pPr>
        <w:pStyle w:val="Blockquote"/>
        <w:jc w:val="both"/>
        <w:rPr>
          <w:i/>
          <w:sz w:val="22"/>
          <w:szCs w:val="22"/>
          <w:lang w:val="en-GB"/>
        </w:rPr>
      </w:pPr>
      <w:r w:rsidRPr="00E60DEE">
        <w:rPr>
          <w:rStyle w:val="Emphasis"/>
          <w:i w:val="0"/>
          <w:sz w:val="22"/>
          <w:szCs w:val="22"/>
        </w:rPr>
        <w:t xml:space="preserve">From the day </w:t>
      </w:r>
      <w:r w:rsidR="0087012E">
        <w:rPr>
          <w:rStyle w:val="Emphasis"/>
          <w:i w:val="0"/>
          <w:sz w:val="22"/>
          <w:szCs w:val="22"/>
        </w:rPr>
        <w:t xml:space="preserve">that contract is signed until </w:t>
      </w:r>
      <w:r w:rsidR="00820911">
        <w:rPr>
          <w:rStyle w:val="Emphasis"/>
          <w:i w:val="0"/>
          <w:sz w:val="22"/>
          <w:szCs w:val="22"/>
        </w:rPr>
        <w:t>30/11</w:t>
      </w:r>
      <w:r w:rsidRPr="00E60DEE">
        <w:rPr>
          <w:rStyle w:val="Emphasis"/>
          <w:i w:val="0"/>
          <w:sz w:val="22"/>
          <w:szCs w:val="22"/>
        </w:rPr>
        <w:t>/20</w:t>
      </w:r>
      <w:r>
        <w:rPr>
          <w:rStyle w:val="Emphasis"/>
          <w:i w:val="0"/>
          <w:sz w:val="22"/>
          <w:szCs w:val="22"/>
        </w:rPr>
        <w:t>2</w:t>
      </w:r>
      <w:r w:rsidR="00820911">
        <w:rPr>
          <w:rStyle w:val="Emphasis"/>
          <w:i w:val="0"/>
          <w:sz w:val="22"/>
          <w:szCs w:val="22"/>
        </w:rPr>
        <w:t>1</w:t>
      </w:r>
      <w:r w:rsidRPr="00E60DEE">
        <w:rPr>
          <w:rStyle w:val="Emphasis"/>
          <w:i w:val="0"/>
          <w:sz w:val="22"/>
          <w:szCs w:val="22"/>
        </w:rPr>
        <w:t xml:space="preserve"> or until a </w:t>
      </w:r>
      <w:r w:rsidR="0087012E">
        <w:rPr>
          <w:rStyle w:val="Emphasis"/>
          <w:i w:val="0"/>
          <w:sz w:val="22"/>
          <w:szCs w:val="22"/>
        </w:rPr>
        <w:t xml:space="preserve">new end-date of the </w:t>
      </w:r>
      <w:r w:rsidR="00820911" w:rsidRPr="00820911">
        <w:rPr>
          <w:rStyle w:val="Emphasis"/>
          <w:i w:val="0"/>
          <w:sz w:val="22"/>
          <w:szCs w:val="22"/>
        </w:rPr>
        <w:t xml:space="preserve">CheeseCulT </w:t>
      </w:r>
      <w:r w:rsidRPr="00E60DEE">
        <w:rPr>
          <w:rStyle w:val="Emphasis"/>
          <w:i w:val="0"/>
          <w:sz w:val="22"/>
          <w:szCs w:val="22"/>
        </w:rPr>
        <w:t>Project, if an extension is granted.</w:t>
      </w:r>
    </w:p>
    <w:p w14:paraId="50B41121" w14:textId="77777777" w:rsidR="006F5FD0" w:rsidRPr="00B33EE6" w:rsidRDefault="00E46868">
      <w:pPr>
        <w:rPr>
          <w:sz w:val="22"/>
          <w:szCs w:val="22"/>
          <w:lang w:val="en-GB"/>
        </w:rPr>
      </w:pPr>
      <w:r>
        <w:rPr>
          <w:snapToGrid/>
          <w:sz w:val="22"/>
          <w:szCs w:val="22"/>
          <w:lang w:val="en-GB"/>
        </w:rPr>
        <w:pict w14:anchorId="15AB0095">
          <v:line id="_x0000_s1030" style="position:absolute;z-index:4" from="0,12pt" to="468pt,12.05pt" o:allowincell="f" strokecolor="#d4d4d4" strokeweight="1.75pt">
            <v:shadow on="t" origin=",32385f" offset="0,-1pt"/>
          </v:line>
        </w:pict>
      </w:r>
    </w:p>
    <w:p w14:paraId="2702124E"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158502B8" w14:textId="77777777" w:rsidR="006F5FD0" w:rsidRPr="00B33EE6" w:rsidRDefault="005639EC" w:rsidP="00584BF4">
      <w:pPr>
        <w:ind w:left="709" w:hanging="349"/>
        <w:outlineLvl w:val="0"/>
        <w:rPr>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2AC61227" w14:textId="77777777"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if not specified otherwise. The selection criteria will not be applied to natural persons and single-member companies when they are sub-contractors.</w:t>
      </w:r>
    </w:p>
    <w:p w14:paraId="0BB33CAF" w14:textId="77777777" w:rsidR="00E120E7" w:rsidRDefault="00571687" w:rsidP="00E120E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762BC93B" w14:textId="77777777" w:rsidR="00E120E7" w:rsidRDefault="00E120E7" w:rsidP="00E120E7">
      <w:pPr>
        <w:pStyle w:val="Blockquote"/>
        <w:ind w:left="641" w:right="357" w:hanging="284"/>
        <w:jc w:val="both"/>
        <w:rPr>
          <w:sz w:val="22"/>
          <w:szCs w:val="22"/>
          <w:lang w:val="en-GB"/>
        </w:rPr>
      </w:pPr>
      <w:r>
        <w:rPr>
          <w:b/>
          <w:sz w:val="22"/>
          <w:szCs w:val="22"/>
          <w:u w:val="single"/>
          <w:lang w:val="en-GB"/>
        </w:rPr>
        <w:t>F</w:t>
      </w:r>
      <w:r w:rsidR="00A779FE" w:rsidRPr="00B33EE6">
        <w:rPr>
          <w:b/>
          <w:sz w:val="22"/>
          <w:szCs w:val="22"/>
          <w:lang w:val="en-GB"/>
        </w:rPr>
        <w:t xml:space="preserve">inancial </w:t>
      </w:r>
      <w:r w:rsidR="006F5FD0" w:rsidRPr="00B33EE6">
        <w:rPr>
          <w:b/>
          <w:sz w:val="22"/>
          <w:szCs w:val="22"/>
          <w:lang w:val="en-GB"/>
        </w:rPr>
        <w:t>criteria</w:t>
      </w:r>
      <w:r w:rsidR="00A779FE" w:rsidRPr="00B33EE6">
        <w:rPr>
          <w:b/>
          <w:sz w:val="22"/>
          <w:szCs w:val="22"/>
          <w:lang w:val="en-GB"/>
        </w:rPr>
        <w:t xml:space="preserve"> for </w:t>
      </w:r>
      <w:r w:rsidR="00A779FE" w:rsidRPr="00B33EE6">
        <w:rPr>
          <w:b/>
          <w:sz w:val="22"/>
          <w:szCs w:val="22"/>
          <w:u w:val="single"/>
          <w:lang w:val="en-GB"/>
        </w:rPr>
        <w:t xml:space="preserve">legal </w:t>
      </w:r>
      <w:r w:rsidR="006C0EB6" w:rsidRPr="00B33EE6">
        <w:rPr>
          <w:b/>
          <w:sz w:val="22"/>
          <w:szCs w:val="22"/>
          <w:u w:val="single"/>
          <w:lang w:val="en-GB"/>
        </w:rPr>
        <w:t>and natural</w:t>
      </w:r>
      <w:r w:rsidR="006C0EB6" w:rsidRPr="00B33EE6">
        <w:rPr>
          <w:b/>
          <w:sz w:val="22"/>
          <w:szCs w:val="22"/>
          <w:lang w:val="en-GB"/>
        </w:rPr>
        <w:t xml:space="preserve"> </w:t>
      </w:r>
      <w:r w:rsidR="00A779FE" w:rsidRPr="00B33EE6">
        <w:rPr>
          <w:b/>
          <w:sz w:val="22"/>
          <w:szCs w:val="22"/>
          <w:lang w:val="en-GB"/>
        </w:rPr>
        <w:t>persons</w:t>
      </w:r>
      <w:r w:rsidR="006F5FD0" w:rsidRPr="00B33EE6">
        <w:rPr>
          <w:b/>
          <w:sz w:val="22"/>
          <w:szCs w:val="22"/>
          <w:lang w:val="en-GB"/>
        </w:rPr>
        <w:t>:</w:t>
      </w:r>
    </w:p>
    <w:p w14:paraId="08D3DD77" w14:textId="657AE446" w:rsidR="00C130E7" w:rsidRPr="00E46868" w:rsidRDefault="00174BE2" w:rsidP="00174BE2">
      <w:pPr>
        <w:pStyle w:val="Blockquote"/>
        <w:ind w:left="717" w:right="357"/>
        <w:jc w:val="both"/>
        <w:rPr>
          <w:sz w:val="22"/>
          <w:szCs w:val="22"/>
          <w:highlight w:val="lightGray"/>
          <w:lang w:val="en-GB"/>
        </w:rPr>
      </w:pPr>
      <w:r>
        <w:rPr>
          <w:sz w:val="22"/>
          <w:szCs w:val="22"/>
          <w:lang w:val="en-GB"/>
        </w:rPr>
        <w:t xml:space="preserve">a. </w:t>
      </w:r>
      <w:r w:rsidR="00472F0E">
        <w:rPr>
          <w:sz w:val="22"/>
          <w:szCs w:val="22"/>
          <w:lang w:val="en-GB"/>
        </w:rPr>
        <w:t xml:space="preserve"> </w:t>
      </w:r>
      <w:r w:rsidR="006F5FD0" w:rsidRPr="00B33EE6">
        <w:rPr>
          <w:sz w:val="22"/>
          <w:szCs w:val="22"/>
          <w:lang w:val="en-GB"/>
        </w:rPr>
        <w:t xml:space="preserve">the average annual turnover of the </w:t>
      </w:r>
      <w:r w:rsidR="005639EC" w:rsidRPr="00B33EE6">
        <w:rPr>
          <w:sz w:val="22"/>
          <w:szCs w:val="22"/>
          <w:lang w:val="en-GB"/>
        </w:rPr>
        <w:t>tenderer</w:t>
      </w:r>
      <w:r w:rsidR="006F5FD0" w:rsidRPr="00B33EE6">
        <w:rPr>
          <w:sz w:val="22"/>
          <w:szCs w:val="22"/>
          <w:lang w:val="en-GB"/>
        </w:rPr>
        <w:t xml:space="preserve"> must </w:t>
      </w:r>
      <w:r w:rsidR="00820911" w:rsidRPr="00B33EE6">
        <w:rPr>
          <w:sz w:val="22"/>
          <w:szCs w:val="22"/>
          <w:lang w:val="en-GB"/>
        </w:rPr>
        <w:t>exceed the</w:t>
      </w:r>
      <w:r w:rsidR="006F5FD0" w:rsidRPr="00B33EE6">
        <w:rPr>
          <w:sz w:val="22"/>
          <w:szCs w:val="22"/>
          <w:lang w:val="en-GB"/>
        </w:rPr>
        <w:t xml:space="preserve"> annualised maximum budget of the </w:t>
      </w:r>
      <w:r w:rsidR="00820911" w:rsidRPr="00B33EE6">
        <w:rPr>
          <w:sz w:val="22"/>
          <w:szCs w:val="22"/>
          <w:lang w:val="en-GB"/>
        </w:rPr>
        <w:t>contract.</w:t>
      </w:r>
    </w:p>
    <w:p w14:paraId="42E3C99D"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37BA6C65" w14:textId="77777777" w:rsidR="00C130E7" w:rsidRDefault="00BE08EC" w:rsidP="00C130E7">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5DD28CD" w14:textId="77777777" w:rsidR="00BE783C" w:rsidRDefault="00C130E7" w:rsidP="00C130E7">
      <w:pPr>
        <w:pStyle w:val="Blockquote"/>
        <w:ind w:right="357" w:hanging="3"/>
        <w:jc w:val="both"/>
        <w:rPr>
          <w:b/>
          <w:sz w:val="22"/>
          <w:szCs w:val="22"/>
          <w:lang w:val="en-GB"/>
        </w:rPr>
      </w:pPr>
      <w:r>
        <w:rPr>
          <w:sz w:val="22"/>
          <w:szCs w:val="22"/>
          <w:lang w:val="en-GB"/>
        </w:rPr>
        <w:t>P</w:t>
      </w:r>
      <w:r w:rsidR="00BE783C" w:rsidRPr="00B33EE6">
        <w:rPr>
          <w:b/>
          <w:sz w:val="22"/>
          <w:szCs w:val="22"/>
          <w:lang w:val="en-GB"/>
        </w:rPr>
        <w:t>rofessional criteria</w:t>
      </w:r>
      <w:r w:rsidR="004F34C4" w:rsidRPr="00B33EE6">
        <w:rPr>
          <w:b/>
          <w:sz w:val="22"/>
          <w:szCs w:val="22"/>
          <w:lang w:val="en-GB"/>
        </w:rPr>
        <w:t xml:space="preserve"> for </w:t>
      </w:r>
      <w:r w:rsidR="004F34C4" w:rsidRPr="00B33EE6">
        <w:rPr>
          <w:b/>
          <w:sz w:val="22"/>
          <w:szCs w:val="22"/>
          <w:u w:val="single"/>
          <w:lang w:val="en-GB"/>
        </w:rPr>
        <w:t>legal and natural</w:t>
      </w:r>
      <w:r w:rsidR="004F34C4" w:rsidRPr="00B33EE6">
        <w:rPr>
          <w:b/>
          <w:sz w:val="22"/>
          <w:szCs w:val="22"/>
          <w:lang w:val="en-GB"/>
        </w:rPr>
        <w:t xml:space="preserve"> persons</w:t>
      </w:r>
      <w:r w:rsidR="00BE783C" w:rsidRPr="00B33EE6">
        <w:rPr>
          <w:b/>
          <w:sz w:val="22"/>
          <w:szCs w:val="22"/>
          <w:lang w:val="en-GB"/>
        </w:rPr>
        <w:t>:</w:t>
      </w:r>
    </w:p>
    <w:p w14:paraId="1072E63D" w14:textId="4A67C32A" w:rsidR="00B93B93" w:rsidRDefault="00472F0E" w:rsidP="00B93B93">
      <w:pPr>
        <w:pStyle w:val="Blockquote"/>
        <w:ind w:right="357" w:hanging="3"/>
        <w:jc w:val="both"/>
        <w:rPr>
          <w:sz w:val="22"/>
          <w:szCs w:val="22"/>
          <w:lang w:val="en-GB"/>
        </w:rPr>
      </w:pPr>
      <w:r>
        <w:rPr>
          <w:sz w:val="22"/>
          <w:szCs w:val="22"/>
          <w:lang w:val="en-GB"/>
        </w:rPr>
        <w:t xml:space="preserve">a. </w:t>
      </w:r>
      <w:r w:rsidR="00C130E7" w:rsidRPr="00C130E7">
        <w:rPr>
          <w:sz w:val="22"/>
          <w:szCs w:val="22"/>
          <w:lang w:val="en-GB"/>
        </w:rPr>
        <w:tab/>
        <w:t xml:space="preserve">at least </w:t>
      </w:r>
      <w:r w:rsidR="00921FBF">
        <w:rPr>
          <w:sz w:val="22"/>
          <w:szCs w:val="22"/>
          <w:lang w:val="en-GB"/>
        </w:rPr>
        <w:t>2</w:t>
      </w:r>
      <w:r w:rsidR="00C130E7" w:rsidRPr="00C130E7">
        <w:rPr>
          <w:sz w:val="22"/>
          <w:szCs w:val="22"/>
          <w:lang w:val="en-GB"/>
        </w:rPr>
        <w:t xml:space="preserve"> staff currently work for the tenderer in fields related to this contract</w:t>
      </w:r>
      <w:r w:rsidR="00B93B93">
        <w:rPr>
          <w:sz w:val="22"/>
          <w:szCs w:val="22"/>
          <w:lang w:val="en-GB"/>
        </w:rPr>
        <w:t>,</w:t>
      </w:r>
    </w:p>
    <w:p w14:paraId="22F77A9E" w14:textId="4045AE33" w:rsidR="00C130E7" w:rsidRPr="00B93B93" w:rsidRDefault="00472F0E" w:rsidP="00472F0E">
      <w:pPr>
        <w:rPr>
          <w:sz w:val="22"/>
          <w:szCs w:val="22"/>
          <w:lang w:val="en-GB"/>
        </w:rPr>
      </w:pPr>
      <w:r>
        <w:rPr>
          <w:sz w:val="22"/>
          <w:szCs w:val="22"/>
          <w:lang w:val="en-GB"/>
        </w:rPr>
        <w:t xml:space="preserve">       b. </w:t>
      </w:r>
      <w:r w:rsidR="00B93B93" w:rsidRPr="00B93B93">
        <w:rPr>
          <w:sz w:val="22"/>
          <w:szCs w:val="22"/>
          <w:lang w:val="en-GB"/>
        </w:rPr>
        <w:t>it must have a professional specialization in one or more o</w:t>
      </w:r>
      <w:r w:rsidR="00B93B93">
        <w:rPr>
          <w:sz w:val="22"/>
          <w:szCs w:val="22"/>
          <w:lang w:val="en-GB"/>
        </w:rPr>
        <w:t xml:space="preserve">f the following areas: </w:t>
      </w:r>
      <w:bookmarkStart w:id="26" w:name="_Hlk49166199"/>
      <w:r w:rsidR="00B93B93">
        <w:rPr>
          <w:sz w:val="22"/>
          <w:szCs w:val="22"/>
          <w:lang w:val="en-GB"/>
        </w:rPr>
        <w:t>Project Management</w:t>
      </w:r>
      <w:bookmarkStart w:id="27" w:name="_Hlk49350741"/>
      <w:r w:rsidR="00921FBF">
        <w:rPr>
          <w:sz w:val="22"/>
          <w:szCs w:val="22"/>
          <w:lang w:val="en-GB"/>
        </w:rPr>
        <w:t xml:space="preserve">, </w:t>
      </w:r>
      <w:r w:rsidR="0054560F">
        <w:rPr>
          <w:sz w:val="22"/>
          <w:szCs w:val="22"/>
          <w:lang w:val="en-GB"/>
        </w:rPr>
        <w:t>Regional Development</w:t>
      </w:r>
      <w:bookmarkEnd w:id="26"/>
      <w:r w:rsidR="00921FBF">
        <w:rPr>
          <w:sz w:val="22"/>
          <w:szCs w:val="22"/>
          <w:lang w:val="en-GB"/>
        </w:rPr>
        <w:t xml:space="preserve"> and T</w:t>
      </w:r>
      <w:r w:rsidR="00921FBF" w:rsidRPr="00921FBF">
        <w:rPr>
          <w:sz w:val="22"/>
          <w:szCs w:val="22"/>
          <w:lang w:val="en-GB"/>
        </w:rPr>
        <w:t>ourism Sector Development</w:t>
      </w:r>
      <w:bookmarkEnd w:id="27"/>
      <w:r w:rsidR="00921FBF">
        <w:rPr>
          <w:sz w:val="22"/>
          <w:szCs w:val="22"/>
          <w:lang w:val="en-GB"/>
        </w:rPr>
        <w:t>.</w:t>
      </w:r>
    </w:p>
    <w:p w14:paraId="0B27CBAE" w14:textId="262D7708" w:rsidR="00BE08EC" w:rsidRDefault="00571687" w:rsidP="00B33EE6">
      <w:pPr>
        <w:pStyle w:val="Blockquote"/>
        <w:ind w:left="720" w:right="357" w:hanging="360"/>
        <w:jc w:val="both"/>
        <w:rPr>
          <w:sz w:val="22"/>
          <w:szCs w:val="22"/>
          <w:lang w:val="en-GB"/>
        </w:rPr>
      </w:pPr>
      <w:r w:rsidRPr="00B33EE6">
        <w:rPr>
          <w:b/>
          <w:sz w:val="22"/>
          <w:szCs w:val="22"/>
          <w:u w:val="single"/>
          <w:lang w:val="en-GB"/>
        </w:rPr>
        <w:lastRenderedPageBreak/>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w:t>
      </w:r>
      <w:r w:rsidR="00BE08EC" w:rsidRPr="00B93B93">
        <w:rPr>
          <w:sz w:val="22"/>
          <w:szCs w:val="22"/>
          <w:lang w:val="en-GB"/>
        </w:rPr>
        <w:t xml:space="preserve">last </w:t>
      </w:r>
      <w:r w:rsidR="00820911">
        <w:rPr>
          <w:sz w:val="22"/>
          <w:szCs w:val="22"/>
          <w:lang w:val="en-GB"/>
        </w:rPr>
        <w:t>three</w:t>
      </w:r>
      <w:r w:rsidR="00862885" w:rsidRPr="00B93B93">
        <w:rPr>
          <w:sz w:val="22"/>
          <w:szCs w:val="22"/>
          <w:lang w:val="en-GB"/>
        </w:rPr>
        <w:t xml:space="preserve"> years </w:t>
      </w:r>
      <w:r w:rsidR="00771F97" w:rsidRPr="00B93B93">
        <w:rPr>
          <w:sz w:val="22"/>
          <w:szCs w:val="22"/>
          <w:lang w:val="en-GB"/>
        </w:rPr>
        <w:t>preceding</w:t>
      </w:r>
      <w:r w:rsidR="00771F97">
        <w:rPr>
          <w:sz w:val="22"/>
          <w:szCs w:val="22"/>
          <w:lang w:val="en-GB"/>
        </w:rPr>
        <w:t xml:space="preserve"> the</w:t>
      </w:r>
      <w:r w:rsidR="00BE08EC" w:rsidRPr="00B33EE6">
        <w:rPr>
          <w:sz w:val="22"/>
          <w:szCs w:val="22"/>
          <w:lang w:val="en-GB"/>
        </w:rPr>
        <w:t xml:space="preserve"> submission deadline.</w:t>
      </w:r>
    </w:p>
    <w:p w14:paraId="10BD823E" w14:textId="4C38B112" w:rsidR="00F76288" w:rsidRPr="00F76288" w:rsidRDefault="00472F0E" w:rsidP="00F76288">
      <w:pPr>
        <w:pStyle w:val="Blockquote"/>
        <w:ind w:left="720" w:right="357" w:hanging="360"/>
        <w:jc w:val="both"/>
        <w:rPr>
          <w:sz w:val="22"/>
          <w:szCs w:val="22"/>
          <w:lang w:val="en-GB"/>
        </w:rPr>
      </w:pPr>
      <w:r>
        <w:rPr>
          <w:sz w:val="22"/>
          <w:szCs w:val="22"/>
          <w:lang w:val="en-GB"/>
        </w:rPr>
        <w:t>a.</w:t>
      </w:r>
      <w:r w:rsidR="00F76288" w:rsidRPr="00F76288">
        <w:rPr>
          <w:sz w:val="22"/>
          <w:szCs w:val="22"/>
          <w:lang w:val="en-GB"/>
        </w:rPr>
        <w:tab/>
        <w:t>the tenderer has pr</w:t>
      </w:r>
      <w:r w:rsidR="00F76288">
        <w:rPr>
          <w:sz w:val="22"/>
          <w:szCs w:val="22"/>
          <w:lang w:val="en-GB"/>
        </w:rPr>
        <w:t>ovided services under at least one contract</w:t>
      </w:r>
      <w:r w:rsidR="00F76288" w:rsidRPr="00F76288">
        <w:rPr>
          <w:sz w:val="22"/>
          <w:szCs w:val="22"/>
          <w:lang w:val="en-GB"/>
        </w:rPr>
        <w:t xml:space="preserve"> </w:t>
      </w:r>
      <w:r w:rsidR="00D06266">
        <w:rPr>
          <w:sz w:val="22"/>
          <w:szCs w:val="22"/>
          <w:lang w:val="en-GB"/>
        </w:rPr>
        <w:t>in</w:t>
      </w:r>
      <w:r w:rsidR="00F76288" w:rsidRPr="00F76288">
        <w:rPr>
          <w:sz w:val="22"/>
          <w:szCs w:val="22"/>
          <w:lang w:val="en-GB"/>
        </w:rPr>
        <w:t xml:space="preserve"> projects co-funded by the European Union which were implemented at any moment during </w:t>
      </w:r>
      <w:r w:rsidR="00D06266">
        <w:rPr>
          <w:sz w:val="22"/>
          <w:szCs w:val="22"/>
          <w:lang w:val="en-GB"/>
        </w:rPr>
        <w:t xml:space="preserve">the following period: </w:t>
      </w:r>
      <w:bookmarkStart w:id="28" w:name="_Hlk48542472"/>
      <w:r w:rsidR="00D06266">
        <w:rPr>
          <w:sz w:val="22"/>
          <w:szCs w:val="22"/>
          <w:lang w:val="en-GB"/>
        </w:rPr>
        <w:t>1</w:t>
      </w:r>
      <w:r w:rsidR="00820911">
        <w:rPr>
          <w:sz w:val="22"/>
          <w:szCs w:val="22"/>
          <w:lang w:val="en-GB"/>
        </w:rPr>
        <w:t>7</w:t>
      </w:r>
      <w:r w:rsidR="00D06266">
        <w:rPr>
          <w:sz w:val="22"/>
          <w:szCs w:val="22"/>
          <w:lang w:val="en-GB"/>
        </w:rPr>
        <w:t>/</w:t>
      </w:r>
      <w:r w:rsidR="00820911">
        <w:rPr>
          <w:sz w:val="22"/>
          <w:szCs w:val="22"/>
          <w:lang w:val="en-GB"/>
        </w:rPr>
        <w:t>09</w:t>
      </w:r>
      <w:r w:rsidR="00D06266">
        <w:rPr>
          <w:sz w:val="22"/>
          <w:szCs w:val="22"/>
          <w:lang w:val="en-GB"/>
        </w:rPr>
        <w:t>/201</w:t>
      </w:r>
      <w:r w:rsidR="00820911">
        <w:rPr>
          <w:sz w:val="22"/>
          <w:szCs w:val="22"/>
          <w:lang w:val="en-GB"/>
        </w:rPr>
        <w:t>6</w:t>
      </w:r>
      <w:r w:rsidR="00D06266">
        <w:rPr>
          <w:sz w:val="22"/>
          <w:szCs w:val="22"/>
          <w:lang w:val="en-GB"/>
        </w:rPr>
        <w:t xml:space="preserve"> – 1</w:t>
      </w:r>
      <w:r w:rsidR="00820911">
        <w:rPr>
          <w:sz w:val="22"/>
          <w:szCs w:val="22"/>
          <w:lang w:val="en-GB"/>
        </w:rPr>
        <w:t>7</w:t>
      </w:r>
      <w:r w:rsidR="00D06266">
        <w:rPr>
          <w:sz w:val="22"/>
          <w:szCs w:val="22"/>
          <w:lang w:val="en-GB"/>
        </w:rPr>
        <w:t>/</w:t>
      </w:r>
      <w:r w:rsidR="00820911">
        <w:rPr>
          <w:sz w:val="22"/>
          <w:szCs w:val="22"/>
          <w:lang w:val="en-GB"/>
        </w:rPr>
        <w:t>09</w:t>
      </w:r>
      <w:r w:rsidR="00D06266">
        <w:rPr>
          <w:sz w:val="22"/>
          <w:szCs w:val="22"/>
          <w:lang w:val="en-GB"/>
        </w:rPr>
        <w:t>/20</w:t>
      </w:r>
      <w:r w:rsidR="00820911">
        <w:rPr>
          <w:sz w:val="22"/>
          <w:szCs w:val="22"/>
          <w:lang w:val="en-GB"/>
        </w:rPr>
        <w:t>20</w:t>
      </w:r>
      <w:bookmarkEnd w:id="28"/>
      <w:r w:rsidR="00F76288" w:rsidRPr="00F76288">
        <w:rPr>
          <w:sz w:val="22"/>
          <w:szCs w:val="22"/>
          <w:lang w:val="en-GB"/>
        </w:rPr>
        <w:t>.</w:t>
      </w:r>
    </w:p>
    <w:p w14:paraId="43FE6D17"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12ABEEB7" w14:textId="77777777" w:rsidR="007121FB" w:rsidRPr="00B33EE6" w:rsidRDefault="005B4F80" w:rsidP="007121FB">
      <w:pPr>
        <w:pStyle w:val="Blockquote"/>
        <w:jc w:val="both"/>
        <w:rPr>
          <w:sz w:val="22"/>
          <w:szCs w:val="22"/>
          <w:lang w:val="en-GB"/>
        </w:rPr>
      </w:pPr>
      <w:r w:rsidRPr="00B33EE6">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 xml:space="preserve">uthority that it will have at its disposal the resources necessary for </w:t>
      </w:r>
      <w:r w:rsidR="00970A93">
        <w:rPr>
          <w:sz w:val="22"/>
          <w:szCs w:val="22"/>
          <w:lang w:val="en-GB"/>
        </w:rPr>
        <w:t xml:space="preserve">the </w:t>
      </w:r>
      <w:r w:rsidRPr="00B33EE6">
        <w:rPr>
          <w:sz w:val="22"/>
          <w:szCs w:val="22"/>
          <w:lang w:val="en-GB"/>
        </w:rPr>
        <w:t xml:space="preserve">performance of the contract by producing a </w:t>
      </w:r>
      <w:r w:rsidR="003D16FB" w:rsidRPr="00B33EE6">
        <w:rPr>
          <w:sz w:val="22"/>
          <w:szCs w:val="22"/>
          <w:lang w:val="en-GB"/>
        </w:rPr>
        <w:t>commitment</w:t>
      </w:r>
      <w:r w:rsidRPr="00B33EE6">
        <w:rPr>
          <w:sz w:val="22"/>
          <w:szCs w:val="22"/>
          <w:lang w:val="en-GB"/>
        </w:rPr>
        <w:t xml:space="preserve"> </w:t>
      </w:r>
      <w:r w:rsidR="00970A93">
        <w:rPr>
          <w:sz w:val="22"/>
          <w:szCs w:val="22"/>
          <w:lang w:val="en-GB"/>
        </w:rPr>
        <w:t xml:space="preserve">by </w:t>
      </w:r>
      <w:r w:rsidRPr="00B33EE6">
        <w:rPr>
          <w:sz w:val="22"/>
          <w:szCs w:val="22"/>
          <w:lang w:val="en-GB"/>
        </w:rPr>
        <w:t xml:space="preserve">those entities to place those resources at its disposal. </w:t>
      </w:r>
      <w:r w:rsidR="007121FB" w:rsidRPr="00B33EE6">
        <w:rPr>
          <w:sz w:val="22"/>
          <w:szCs w:val="22"/>
          <w:lang w:val="en-GB"/>
        </w:rPr>
        <w:t>Such entities</w:t>
      </w:r>
      <w:r w:rsidR="00590ADB" w:rsidRPr="00B33EE6">
        <w:rPr>
          <w:sz w:val="22"/>
          <w:szCs w:val="22"/>
          <w:lang w:val="en-GB"/>
        </w:rPr>
        <w:t xml:space="preserve">, for instance the parent company of the economic operator, </w:t>
      </w:r>
      <w:r w:rsidR="007121FB" w:rsidRPr="00B33EE6">
        <w:rPr>
          <w:sz w:val="22"/>
          <w:szCs w:val="22"/>
          <w:lang w:val="en-GB"/>
        </w:rPr>
        <w:t xml:space="preserve">must respect the same rules of eligibility </w:t>
      </w:r>
      <w:r w:rsidR="003D16FB" w:rsidRPr="00B33EE6">
        <w:rPr>
          <w:sz w:val="22"/>
          <w:szCs w:val="22"/>
          <w:lang w:val="en-GB"/>
        </w:rPr>
        <w:t xml:space="preserve">- </w:t>
      </w:r>
      <w:r w:rsidR="007121FB" w:rsidRPr="00B33EE6">
        <w:rPr>
          <w:sz w:val="22"/>
          <w:szCs w:val="22"/>
          <w:lang w:val="en-GB"/>
        </w:rPr>
        <w:t>notably that of nationality</w:t>
      </w:r>
      <w:r w:rsidR="003D16FB" w:rsidRPr="00B33EE6">
        <w:rPr>
          <w:sz w:val="22"/>
          <w:szCs w:val="22"/>
          <w:lang w:val="en-GB"/>
        </w:rPr>
        <w:t xml:space="preserve"> -</w:t>
      </w:r>
      <w:r w:rsidR="007121FB" w:rsidRPr="00B33EE6">
        <w:rPr>
          <w:sz w:val="22"/>
          <w:szCs w:val="22"/>
          <w:lang w:val="en-GB"/>
        </w:rPr>
        <w:t xml:space="preserve"> </w:t>
      </w:r>
      <w:r w:rsidR="00CF759C" w:rsidRPr="00B33EE6">
        <w:rPr>
          <w:sz w:val="22"/>
          <w:szCs w:val="22"/>
          <w:lang w:val="en-GB"/>
        </w:rPr>
        <w:t xml:space="preserve">and must </w:t>
      </w:r>
      <w:r w:rsidR="00AF0B6B" w:rsidRPr="00AF0B6B">
        <w:rPr>
          <w:sz w:val="22"/>
          <w:szCs w:val="22"/>
          <w:lang w:val="en-GB"/>
        </w:rPr>
        <w:t>comply with the selection criteria for which the economic operator relies on them</w:t>
      </w:r>
      <w:r w:rsidR="007121FB" w:rsidRPr="00B33EE6">
        <w:rPr>
          <w:sz w:val="22"/>
          <w:szCs w:val="22"/>
          <w:lang w:val="en-GB"/>
        </w:rPr>
        <w:t>.</w:t>
      </w:r>
      <w:r w:rsidR="00CF759C" w:rsidRPr="00B33EE6">
        <w:rPr>
          <w:sz w:val="22"/>
          <w:szCs w:val="22"/>
          <w:lang w:val="en-GB"/>
        </w:rPr>
        <w:t xml:space="preserve"> </w:t>
      </w:r>
      <w:r w:rsidR="00C04FCE" w:rsidRPr="00C04FCE">
        <w:rPr>
          <w:sz w:val="22"/>
          <w:szCs w:val="22"/>
          <w:lang w:val="en-GB"/>
        </w:rPr>
        <w:t>Furthermore, the data for this third entity for the relevant selection criterion should be included in the tender in a separate document. Proof of the capac</w:t>
      </w:r>
      <w:r w:rsidR="00C43AAC">
        <w:rPr>
          <w:sz w:val="22"/>
          <w:szCs w:val="22"/>
          <w:lang w:val="en-GB"/>
        </w:rPr>
        <w:t>ity will also have to be provid</w:t>
      </w:r>
      <w:r w:rsidR="00C04FCE" w:rsidRPr="00C04FCE">
        <w:rPr>
          <w:sz w:val="22"/>
          <w:szCs w:val="22"/>
          <w:lang w:val="en-GB"/>
        </w:rPr>
        <w:t>ed when requested by the contracting authority.</w:t>
      </w:r>
      <w:r w:rsidR="00C04FCE">
        <w:rPr>
          <w:sz w:val="22"/>
          <w:szCs w:val="22"/>
          <w:lang w:val="en-GB"/>
        </w:rPr>
        <w:t xml:space="preserve"> </w:t>
      </w:r>
      <w:r w:rsidR="00CF759C" w:rsidRPr="00B33EE6">
        <w:rPr>
          <w:sz w:val="22"/>
          <w:szCs w:val="22"/>
          <w:lang w:val="en-GB"/>
        </w:rPr>
        <w:t>With regard to technical and professional criteria, an economic operator may only rely on the capacities of other entities where the latter will perform the  services for which these capacities are required.</w:t>
      </w:r>
      <w:r w:rsidR="00F17A90" w:rsidRPr="00B33EE6">
        <w:rPr>
          <w:sz w:val="22"/>
          <w:lang w:val="en-GB"/>
        </w:rPr>
        <w:t xml:space="preserve"> </w:t>
      </w:r>
      <w:r w:rsidR="00F17A90" w:rsidRPr="00B33EE6">
        <w:rPr>
          <w:sz w:val="22"/>
          <w:szCs w:val="22"/>
          <w:lang w:val="en-GB"/>
        </w:rPr>
        <w:t>With regard to economic and financial criteria the entities upon whose capacity the tenderer relies become jointly and severally liable for the performance of the contract.</w:t>
      </w:r>
    </w:p>
    <w:p w14:paraId="68F19069"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163DF340" w14:textId="77777777" w:rsidR="006F5FD0" w:rsidRPr="00B33EE6" w:rsidRDefault="00397073">
      <w:pPr>
        <w:pStyle w:val="Blockquote"/>
        <w:jc w:val="both"/>
        <w:rPr>
          <w:sz w:val="22"/>
          <w:szCs w:val="22"/>
          <w:lang w:val="en-GB"/>
        </w:rPr>
      </w:pPr>
      <w:r w:rsidRPr="00B33EE6">
        <w:rPr>
          <w:sz w:val="22"/>
          <w:szCs w:val="22"/>
          <w:lang w:val="en-GB"/>
        </w:rPr>
        <w:t xml:space="preserve">Best </w:t>
      </w:r>
      <w:r w:rsidR="003D16FB" w:rsidRPr="00B33EE6">
        <w:rPr>
          <w:sz w:val="22"/>
          <w:szCs w:val="22"/>
          <w:lang w:val="en-GB"/>
        </w:rPr>
        <w:t>price-quality ratio</w:t>
      </w:r>
      <w:r w:rsidRPr="00B33EE6">
        <w:rPr>
          <w:sz w:val="22"/>
          <w:szCs w:val="22"/>
          <w:lang w:val="en-GB"/>
        </w:rPr>
        <w:t>.</w:t>
      </w:r>
    </w:p>
    <w:p w14:paraId="61A98F54" w14:textId="77777777" w:rsidR="006F5FD0" w:rsidRPr="00B33EE6" w:rsidRDefault="00E46868">
      <w:pPr>
        <w:rPr>
          <w:sz w:val="22"/>
          <w:szCs w:val="22"/>
          <w:lang w:val="en-GB"/>
        </w:rPr>
      </w:pPr>
      <w:r>
        <w:rPr>
          <w:snapToGrid/>
          <w:sz w:val="22"/>
          <w:szCs w:val="22"/>
          <w:lang w:val="en-GB"/>
        </w:rPr>
        <w:pict w14:anchorId="5C421B02">
          <v:line id="_x0000_s1031" style="position:absolute;z-index:5" from="0,12pt" to="468pt,12.05pt" o:allowincell="f" strokecolor="#d4d4d4" strokeweight="1.75pt">
            <v:shadow on="t" origin=",32385f" offset="0,-1pt"/>
          </v:line>
        </w:pict>
      </w:r>
    </w:p>
    <w:p w14:paraId="40EC6261" w14:textId="77777777" w:rsidR="006F5FD0" w:rsidRPr="00B33EE6" w:rsidRDefault="00994EA3">
      <w:pPr>
        <w:keepNext/>
        <w:jc w:val="center"/>
        <w:rPr>
          <w:sz w:val="28"/>
          <w:szCs w:val="28"/>
          <w:lang w:val="en-GB"/>
        </w:rPr>
      </w:pPr>
      <w:r w:rsidRPr="00B33EE6">
        <w:rPr>
          <w:rStyle w:val="Strong"/>
          <w:sz w:val="28"/>
          <w:szCs w:val="28"/>
          <w:lang w:val="en-GB"/>
        </w:rPr>
        <w:t>TENDERING</w:t>
      </w:r>
    </w:p>
    <w:p w14:paraId="47870D6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receipt of </w:t>
      </w:r>
      <w:r w:rsidRPr="00B33EE6">
        <w:rPr>
          <w:rStyle w:val="Strong"/>
          <w:sz w:val="22"/>
          <w:szCs w:val="22"/>
          <w:lang w:val="en-GB"/>
        </w:rPr>
        <w:t>tenders</w:t>
      </w:r>
    </w:p>
    <w:p w14:paraId="231A5DBF"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receipt 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458B31B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8001933" w14:textId="77777777"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8" w:history="1">
        <w:r w:rsidR="00940E1D" w:rsidRPr="00B33EE6">
          <w:rPr>
            <w:rStyle w:val="Hyperlink"/>
            <w:sz w:val="22"/>
            <w:szCs w:val="22"/>
            <w:lang w:val="en-GB"/>
          </w:rPr>
          <w:t>http://ec.europa.eu/europeaid/prag/annexes.do?group=B</w:t>
        </w:r>
      </w:hyperlink>
      <w:r w:rsidR="00940E1D" w:rsidRPr="00B33EE6">
        <w:rPr>
          <w:sz w:val="22"/>
          <w:szCs w:val="22"/>
          <w:lang w:val="en-GB"/>
        </w:rPr>
        <w:t xml:space="preserve"> </w:t>
      </w:r>
      <w:r w:rsidR="006714ED" w:rsidRPr="00B33EE6">
        <w:rPr>
          <w:sz w:val="22"/>
          <w:szCs w:val="22"/>
          <w:lang w:val="en-GB"/>
        </w:rPr>
        <w:t xml:space="preserve">, under the zip file called Simplified Tender dossier. </w:t>
      </w:r>
    </w:p>
    <w:p w14:paraId="06D35E79"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75DBEA1F" w14:textId="77777777" w:rsidR="004D5EDB" w:rsidRPr="00B33EE6" w:rsidRDefault="00E46868" w:rsidP="004D5EDB">
      <w:pPr>
        <w:pStyle w:val="Blockquote"/>
        <w:jc w:val="both"/>
        <w:rPr>
          <w:sz w:val="22"/>
          <w:szCs w:val="22"/>
          <w:lang w:val="en-GB"/>
        </w:rPr>
      </w:pPr>
      <w:hyperlink r:id="rId9"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10B1A0E0"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09755D5D"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68B5DCC"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5B9A50F8"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4A212FA8"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62E19A4"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619AB212"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06AE425F" w14:textId="77777777"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The outer envelope (and the relevant inner envelope</w:t>
      </w:r>
      <w:r w:rsidR="006E3377" w:rsidRPr="00B33EE6">
        <w:rPr>
          <w:sz w:val="22"/>
          <w:szCs w:val="22"/>
          <w:lang w:val="en-GB"/>
        </w:rPr>
        <w:t xml:space="preserve"> if used</w:t>
      </w:r>
      <w:r w:rsidRPr="00B33EE6">
        <w:rPr>
          <w:sz w:val="22"/>
          <w:szCs w:val="22"/>
          <w:lang w:val="en-GB"/>
        </w:rPr>
        <w:t xml:space="preserve">) must be marked </w:t>
      </w:r>
      <w:r w:rsidR="00881C2D">
        <w:rPr>
          <w:sz w:val="22"/>
          <w:szCs w:val="22"/>
          <w:lang w:val="en-GB"/>
        </w:rPr>
        <w:t>‘</w:t>
      </w:r>
      <w:r w:rsidRPr="00B33EE6">
        <w:rPr>
          <w:sz w:val="22"/>
          <w:szCs w:val="22"/>
          <w:lang w:val="en-GB"/>
        </w:rPr>
        <w:t>Alteration</w:t>
      </w:r>
      <w:r w:rsidR="00881C2D">
        <w:rPr>
          <w:sz w:val="22"/>
          <w:szCs w:val="22"/>
          <w:lang w:val="en-GB"/>
        </w:rPr>
        <w:t>’</w:t>
      </w:r>
      <w:r w:rsidRPr="00B33EE6">
        <w:rPr>
          <w:sz w:val="22"/>
          <w:szCs w:val="22"/>
          <w:lang w:val="en-GB"/>
        </w:rPr>
        <w:t xml:space="preserve"> or </w:t>
      </w:r>
      <w:r w:rsidR="00881C2D">
        <w:rPr>
          <w:sz w:val="22"/>
          <w:szCs w:val="22"/>
          <w:lang w:val="en-GB"/>
        </w:rPr>
        <w:t>‘</w:t>
      </w:r>
      <w:r w:rsidRPr="00B33EE6">
        <w:rPr>
          <w:sz w:val="22"/>
          <w:szCs w:val="22"/>
          <w:lang w:val="en-GB"/>
        </w:rPr>
        <w:t>Withdrawal</w:t>
      </w:r>
      <w:r w:rsidR="00881C2D">
        <w:rPr>
          <w:sz w:val="22"/>
          <w:szCs w:val="22"/>
          <w:lang w:val="en-GB"/>
        </w:rPr>
        <w:t>’</w:t>
      </w:r>
      <w:r w:rsidRPr="00B33EE6">
        <w:rPr>
          <w:sz w:val="22"/>
          <w:szCs w:val="22"/>
          <w:lang w:val="en-GB"/>
        </w:rPr>
        <w:t xml:space="preserve"> as appropriate.</w:t>
      </w:r>
    </w:p>
    <w:p w14:paraId="6634E437"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16240A8B"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7FB533EF" w14:textId="77777777" w:rsidR="006F5FD0" w:rsidRPr="00B33EE6" w:rsidRDefault="004E1482" w:rsidP="00584BF4">
      <w:pPr>
        <w:ind w:left="709" w:hanging="349"/>
        <w:outlineLvl w:val="0"/>
        <w:rPr>
          <w:rStyle w:val="Strong"/>
          <w:sz w:val="22"/>
          <w:szCs w:val="22"/>
          <w:lang w:val="en-GB"/>
        </w:rPr>
      </w:pPr>
      <w:r w:rsidRPr="00B33EE6">
        <w:rPr>
          <w:rStyle w:val="Strong"/>
          <w:sz w:val="22"/>
          <w:szCs w:val="22"/>
          <w:lang w:val="en-GB"/>
        </w:rPr>
        <w:t>2</w:t>
      </w:r>
      <w:r w:rsidR="006714ED" w:rsidRPr="00B33EE6">
        <w:rPr>
          <w:rStyle w:val="Strong"/>
          <w:sz w:val="22"/>
          <w:szCs w:val="22"/>
          <w:lang w:val="en-GB"/>
        </w:rPr>
        <w:t>3</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Legal basis</w:t>
      </w:r>
    </w:p>
    <w:p w14:paraId="659655ED" w14:textId="77777777" w:rsidR="00794A92" w:rsidRPr="00B33EE6" w:rsidRDefault="00794A92" w:rsidP="00E147D3">
      <w:pPr>
        <w:pStyle w:val="Blockquote"/>
        <w:spacing w:before="120" w:after="0"/>
        <w:ind w:left="426" w:right="310"/>
        <w:jc w:val="both"/>
        <w:rPr>
          <w:sz w:val="22"/>
          <w:szCs w:val="22"/>
          <w:lang w:val="en-GB"/>
        </w:rPr>
      </w:pPr>
      <w:r w:rsidRPr="00871DBB">
        <w:rPr>
          <w:sz w:val="22"/>
          <w:szCs w:val="22"/>
          <w:lang w:val="en-GB"/>
        </w:rPr>
        <w:t>Regulation</w:t>
      </w:r>
      <w:r w:rsidRPr="00871DBB">
        <w:rPr>
          <w:b/>
          <w:bCs/>
          <w:sz w:val="22"/>
          <w:szCs w:val="22"/>
          <w:lang w:val="en-GB"/>
        </w:rPr>
        <w:t xml:space="preserve"> </w:t>
      </w:r>
      <w:r w:rsidRPr="00871DBB">
        <w:rPr>
          <w:sz w:val="22"/>
          <w:szCs w:val="22"/>
          <w:lang w:val="en-GB"/>
        </w:rPr>
        <w:t xml:space="preserve">(EU) </w:t>
      </w:r>
      <w:r w:rsidR="00881C2D" w:rsidRPr="00871DBB">
        <w:rPr>
          <w:sz w:val="22"/>
          <w:szCs w:val="22"/>
          <w:lang w:val="en-GB"/>
        </w:rPr>
        <w:t>No </w:t>
      </w:r>
      <w:r w:rsidRPr="00871DBB">
        <w:rPr>
          <w:sz w:val="22"/>
          <w:szCs w:val="22"/>
          <w:lang w:val="en-GB" w:eastAsia="ja-JP"/>
        </w:rPr>
        <w:t xml:space="preserve">236/2014 of the European Parliament and of the Council of 11 March 2014 laying down common rules and procedures for the implementation of the Union's instruments for financing external action and </w:t>
      </w:r>
      <w:r w:rsidR="00871DBB" w:rsidRPr="00871DBB">
        <w:rPr>
          <w:sz w:val="22"/>
          <w:szCs w:val="22"/>
          <w:lang w:val="en-GB" w:eastAsia="ja-JP"/>
        </w:rPr>
        <w:t>IPA</w:t>
      </w:r>
      <w:r w:rsidR="00871DBB">
        <w:rPr>
          <w:sz w:val="22"/>
          <w:szCs w:val="22"/>
          <w:lang w:val="en-GB" w:eastAsia="ja-JP"/>
        </w:rPr>
        <w:t xml:space="preserve"> </w:t>
      </w:r>
      <w:r w:rsidRPr="00871DBB">
        <w:rPr>
          <w:sz w:val="22"/>
          <w:szCs w:val="22"/>
          <w:lang w:val="en-GB"/>
        </w:rPr>
        <w:t xml:space="preserve">See Annex A2 of the </w:t>
      </w:r>
      <w:r w:rsidR="00D33DD9" w:rsidRPr="00871DBB">
        <w:rPr>
          <w:sz w:val="22"/>
          <w:szCs w:val="22"/>
          <w:lang w:val="en-GB"/>
        </w:rPr>
        <w:t>p</w:t>
      </w:r>
      <w:r w:rsidRPr="00871DBB">
        <w:rPr>
          <w:sz w:val="22"/>
          <w:szCs w:val="22"/>
          <w:lang w:val="en-GB"/>
        </w:rPr>
        <w:t xml:space="preserve">ractical </w:t>
      </w:r>
      <w:r w:rsidR="00D33DD9" w:rsidRPr="00871DBB">
        <w:rPr>
          <w:sz w:val="22"/>
          <w:szCs w:val="22"/>
          <w:lang w:val="en-GB"/>
        </w:rPr>
        <w:t>g</w:t>
      </w:r>
      <w:r w:rsidRPr="00871DBB">
        <w:rPr>
          <w:sz w:val="22"/>
          <w:szCs w:val="22"/>
          <w:lang w:val="en-GB"/>
        </w:rPr>
        <w:t>uide</w:t>
      </w:r>
      <w:r w:rsidR="00502BBF" w:rsidRPr="00871DBB">
        <w:rPr>
          <w:sz w:val="22"/>
          <w:szCs w:val="22"/>
          <w:lang w:val="en-GB"/>
        </w:rPr>
        <w:t>.</w:t>
      </w:r>
    </w:p>
    <w:p w14:paraId="536B59E9" w14:textId="77777777" w:rsidR="00E9047D" w:rsidRPr="00F9055E" w:rsidRDefault="00C0772E" w:rsidP="00E9047D">
      <w:pPr>
        <w:pStyle w:val="Blockquote"/>
        <w:jc w:val="both"/>
        <w:rPr>
          <w:b/>
          <w:sz w:val="22"/>
          <w:szCs w:val="22"/>
          <w:lang w:val="en-GB"/>
        </w:rPr>
      </w:pPr>
      <w:r w:rsidRPr="00F9055E">
        <w:rPr>
          <w:b/>
          <w:sz w:val="22"/>
          <w:szCs w:val="22"/>
          <w:lang w:val="en-GB"/>
        </w:rPr>
        <w:t>24</w:t>
      </w:r>
      <w:r w:rsidR="008272C0" w:rsidRPr="00F9055E">
        <w:rPr>
          <w:b/>
          <w:sz w:val="22"/>
          <w:szCs w:val="22"/>
          <w:lang w:val="en-GB"/>
        </w:rPr>
        <w:t xml:space="preserve">. </w:t>
      </w:r>
      <w:r w:rsidR="00E9047D" w:rsidRPr="00F9055E">
        <w:rPr>
          <w:b/>
          <w:sz w:val="22"/>
          <w:szCs w:val="22"/>
          <w:lang w:val="en-GB"/>
        </w:rPr>
        <w:t>Additional information</w:t>
      </w:r>
    </w:p>
    <w:p w14:paraId="0391BF4A" w14:textId="6C4A26A4" w:rsidR="00871DBB" w:rsidRDefault="00820911" w:rsidP="00235A71">
      <w:pPr>
        <w:pStyle w:val="Blockquote"/>
        <w:jc w:val="both"/>
        <w:rPr>
          <w:sz w:val="22"/>
          <w:szCs w:val="22"/>
          <w:lang w:val="en-GB"/>
        </w:rPr>
      </w:pPr>
      <w:r>
        <w:rPr>
          <w:lang w:val="en-GB"/>
        </w:rPr>
        <w:t>NA</w:t>
      </w:r>
    </w:p>
    <w:p w14:paraId="09641D7A" w14:textId="77777777" w:rsidR="007F6AA9" w:rsidRPr="00F9055E" w:rsidRDefault="007F6AA9" w:rsidP="00235A71">
      <w:pPr>
        <w:pStyle w:val="Blockquote"/>
        <w:jc w:val="both"/>
        <w:rPr>
          <w:sz w:val="22"/>
          <w:szCs w:val="22"/>
          <w:lang w:val="en-GB"/>
        </w:rPr>
      </w:pPr>
    </w:p>
    <w:sectPr w:rsidR="007F6AA9" w:rsidRPr="00F9055E" w:rsidSect="00E147D3">
      <w:headerReference w:type="default" r:id="rId10"/>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515C0" w14:textId="77777777" w:rsidR="00E46868" w:rsidRDefault="00E46868">
      <w:r>
        <w:separator/>
      </w:r>
    </w:p>
  </w:endnote>
  <w:endnote w:type="continuationSeparator" w:id="0">
    <w:p w14:paraId="5AA8FD13" w14:textId="77777777" w:rsidR="00E46868" w:rsidRDefault="00E46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40E2B" w14:textId="40430ECF" w:rsidR="00472F0E" w:rsidRPr="00B33EE6" w:rsidRDefault="00D17D58" w:rsidP="00F9055E">
    <w:pPr>
      <w:pStyle w:val="Footer"/>
      <w:tabs>
        <w:tab w:val="clear" w:pos="4320"/>
        <w:tab w:val="clear" w:pos="8640"/>
        <w:tab w:val="right" w:pos="9214"/>
      </w:tabs>
      <w:spacing w:before="120" w:after="0"/>
      <w:rPr>
        <w:b/>
        <w:sz w:val="20"/>
        <w:lang w:val="en-GB"/>
      </w:rPr>
    </w:pPr>
    <w:r>
      <w:rPr>
        <w:b/>
        <w:sz w:val="20"/>
      </w:rPr>
      <w:t>August</w:t>
    </w:r>
    <w:r w:rsidR="00472F0E" w:rsidRPr="002A00A4">
      <w:rPr>
        <w:b/>
        <w:sz w:val="20"/>
      </w:rPr>
      <w:t xml:space="preserve"> 20</w:t>
    </w:r>
    <w:r>
      <w:rPr>
        <w:b/>
        <w:sz w:val="20"/>
      </w:rPr>
      <w:t>20</w:t>
    </w:r>
    <w:r w:rsidR="00472F0E" w:rsidRPr="00B33EE6">
      <w:rPr>
        <w:sz w:val="18"/>
        <w:szCs w:val="18"/>
        <w:lang w:val="en-GB"/>
      </w:rPr>
      <w:tab/>
      <w:t xml:space="preserve">Page </w:t>
    </w:r>
    <w:r w:rsidR="00472F0E" w:rsidRPr="00B33EE6">
      <w:rPr>
        <w:rStyle w:val="PageNumber"/>
        <w:sz w:val="18"/>
        <w:szCs w:val="18"/>
        <w:lang w:val="en-GB"/>
      </w:rPr>
      <w:fldChar w:fldCharType="begin"/>
    </w:r>
    <w:r w:rsidR="00472F0E" w:rsidRPr="00B33EE6">
      <w:rPr>
        <w:rStyle w:val="PageNumber"/>
        <w:sz w:val="18"/>
        <w:szCs w:val="18"/>
        <w:lang w:val="en-GB"/>
      </w:rPr>
      <w:instrText xml:space="preserve"> PAGE </w:instrText>
    </w:r>
    <w:r w:rsidR="00472F0E" w:rsidRPr="00B33EE6">
      <w:rPr>
        <w:rStyle w:val="PageNumber"/>
        <w:sz w:val="18"/>
        <w:szCs w:val="18"/>
        <w:lang w:val="en-GB"/>
      </w:rPr>
      <w:fldChar w:fldCharType="separate"/>
    </w:r>
    <w:r w:rsidR="00472F0E">
      <w:rPr>
        <w:rStyle w:val="PageNumber"/>
        <w:noProof/>
        <w:sz w:val="18"/>
        <w:szCs w:val="18"/>
        <w:lang w:val="en-GB"/>
      </w:rPr>
      <w:t>5</w:t>
    </w:r>
    <w:r w:rsidR="00472F0E" w:rsidRPr="00B33EE6">
      <w:rPr>
        <w:rStyle w:val="PageNumber"/>
        <w:sz w:val="18"/>
        <w:szCs w:val="18"/>
        <w:lang w:val="en-GB"/>
      </w:rPr>
      <w:fldChar w:fldCharType="end"/>
    </w:r>
    <w:r w:rsidR="00472F0E" w:rsidRPr="00B33EE6">
      <w:rPr>
        <w:rStyle w:val="PageNumber"/>
        <w:sz w:val="18"/>
        <w:szCs w:val="18"/>
        <w:lang w:val="en-GB"/>
      </w:rPr>
      <w:t xml:space="preserve"> of </w:t>
    </w:r>
    <w:r w:rsidR="00472F0E" w:rsidRPr="00B33EE6">
      <w:rPr>
        <w:rStyle w:val="PageNumber"/>
        <w:sz w:val="18"/>
        <w:szCs w:val="18"/>
        <w:lang w:val="en-GB"/>
      </w:rPr>
      <w:fldChar w:fldCharType="begin"/>
    </w:r>
    <w:r w:rsidR="00472F0E" w:rsidRPr="00B33EE6">
      <w:rPr>
        <w:rStyle w:val="PageNumber"/>
        <w:sz w:val="18"/>
        <w:szCs w:val="18"/>
        <w:lang w:val="en-GB"/>
      </w:rPr>
      <w:instrText xml:space="preserve"> NUMPAGES   \* MERGEFORMAT </w:instrText>
    </w:r>
    <w:r w:rsidR="00472F0E" w:rsidRPr="00B33EE6">
      <w:rPr>
        <w:rStyle w:val="PageNumber"/>
        <w:sz w:val="18"/>
        <w:szCs w:val="18"/>
        <w:lang w:val="en-GB"/>
      </w:rPr>
      <w:fldChar w:fldCharType="separate"/>
    </w:r>
    <w:r w:rsidR="00472F0E">
      <w:rPr>
        <w:rStyle w:val="PageNumber"/>
        <w:noProof/>
        <w:sz w:val="18"/>
        <w:szCs w:val="18"/>
        <w:lang w:val="en-GB"/>
      </w:rPr>
      <w:t>6</w:t>
    </w:r>
    <w:r w:rsidR="00472F0E" w:rsidRPr="00B33EE6">
      <w:rPr>
        <w:rStyle w:val="PageNumber"/>
        <w:sz w:val="18"/>
        <w:szCs w:val="18"/>
        <w:lang w:val="en-GB"/>
      </w:rPr>
      <w:fldChar w:fldCharType="end"/>
    </w:r>
  </w:p>
  <w:p w14:paraId="40405F4A" w14:textId="77777777" w:rsidR="00472F0E" w:rsidRPr="00B33EE6" w:rsidRDefault="00472F0E"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F47A8" w14:textId="77777777" w:rsidR="00E46868" w:rsidRDefault="00E46868">
      <w:r>
        <w:separator/>
      </w:r>
    </w:p>
  </w:footnote>
  <w:footnote w:type="continuationSeparator" w:id="0">
    <w:p w14:paraId="6A350B82" w14:textId="77777777" w:rsidR="00E46868" w:rsidRDefault="00E46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2E0A4" w14:textId="603AD035" w:rsidR="00472F0E" w:rsidRDefault="00E46868" w:rsidP="00E10F58">
    <w:pPr>
      <w:pStyle w:val="Header"/>
    </w:pPr>
    <w:bookmarkStart w:id="29" w:name="_Hlk48542921"/>
    <w:bookmarkStart w:id="30" w:name="_Hlk48542922"/>
    <w:bookmarkStart w:id="31" w:name="_Hlk48542923"/>
    <w:bookmarkStart w:id="32" w:name="_Hlk48542924"/>
    <w:bookmarkStart w:id="33" w:name="_Hlk48542925"/>
    <w:bookmarkStart w:id="34" w:name="_Hlk48542926"/>
    <w:bookmarkStart w:id="35" w:name="_Hlk48542931"/>
    <w:bookmarkStart w:id="36" w:name="_Hlk48542932"/>
    <w:bookmarkStart w:id="37" w:name="_Hlk48542933"/>
    <w:bookmarkStart w:id="38" w:name="_Hlk48542934"/>
    <w:bookmarkStart w:id="39" w:name="_Hlk48542935"/>
    <w:bookmarkStart w:id="40" w:name="_Hlk48542936"/>
    <w:bookmarkStart w:id="41" w:name="_Hlk48542937"/>
    <w:bookmarkStart w:id="42" w:name="_Hlk48542938"/>
    <w:bookmarkStart w:id="43" w:name="_Hlk48542958"/>
    <w:bookmarkStart w:id="44" w:name="_Hlk48542959"/>
    <w:bookmarkStart w:id="45" w:name="_Hlk48542960"/>
    <w:bookmarkStart w:id="46" w:name="_Hlk48542961"/>
    <w:bookmarkStart w:id="47" w:name="_Hlk48542962"/>
    <w:bookmarkStart w:id="48" w:name="_Hlk48542963"/>
    <w:r>
      <w:rPr>
        <w:noProof/>
      </w:rPr>
      <w:pict w14:anchorId="1E1E5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51" type="#_x0000_t75" style="position:absolute;margin-left:-.05pt;margin-top:0;width:210.2pt;height:78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
          <w10:wrap type="square"/>
        </v:shape>
      </w:pict>
    </w:r>
    <w:r w:rsidR="00E10F58">
      <w:rPr>
        <w:noProof/>
        <w:lang w:eastAsia="el-GR"/>
      </w:rPr>
      <w:t xml:space="preserve">                                                                                                                           </w:t>
    </w:r>
    <w:r w:rsidR="00472F0E">
      <w:rPr>
        <w:noProof/>
        <w:lang w:eastAsia="el-GR"/>
      </w:rPr>
      <w:t xml:space="preserve"> </w:t>
    </w:r>
    <w:r>
      <w:pict w14:anchorId="4414924F">
        <v:shape id="_x0000_i1025" type="#_x0000_t75" style="width:83.25pt;height:77.25pt">
          <v:imagedata r:id="rId2" o:title=""/>
        </v:shape>
      </w:pic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ind w:left="72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0"/>
  </w:num>
  <w:num w:numId="35">
    <w:abstractNumId w:val="34"/>
  </w:num>
  <w:num w:numId="36">
    <w:abstractNumId w:val="33"/>
  </w:num>
  <w:num w:numId="37">
    <w:abstractNumId w:val="36"/>
  </w:num>
  <w:num w:numId="38">
    <w:abstractNumId w:val="38"/>
  </w:num>
  <w:num w:numId="39">
    <w:abstractNumId w:val="42"/>
  </w:num>
  <w:num w:numId="40">
    <w:abstractNumId w:val="43"/>
  </w:num>
  <w:num w:numId="41">
    <w:abstractNumId w:val="39"/>
  </w:num>
  <w:num w:numId="42">
    <w:abstractNumId w:val="41"/>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5287"/>
    <w:rsid w:val="00051D1D"/>
    <w:rsid w:val="00063FB5"/>
    <w:rsid w:val="00087A72"/>
    <w:rsid w:val="00095030"/>
    <w:rsid w:val="000A0D57"/>
    <w:rsid w:val="000A3758"/>
    <w:rsid w:val="000B693E"/>
    <w:rsid w:val="000B7C91"/>
    <w:rsid w:val="000C1101"/>
    <w:rsid w:val="000C1522"/>
    <w:rsid w:val="000D1732"/>
    <w:rsid w:val="000D3EBF"/>
    <w:rsid w:val="000E4709"/>
    <w:rsid w:val="000F0F6C"/>
    <w:rsid w:val="000F1340"/>
    <w:rsid w:val="000F5DEF"/>
    <w:rsid w:val="000F6EAC"/>
    <w:rsid w:val="0010162C"/>
    <w:rsid w:val="00105302"/>
    <w:rsid w:val="0014405E"/>
    <w:rsid w:val="00145CFA"/>
    <w:rsid w:val="00150687"/>
    <w:rsid w:val="001661F7"/>
    <w:rsid w:val="00171F2E"/>
    <w:rsid w:val="00174BE2"/>
    <w:rsid w:val="00180D47"/>
    <w:rsid w:val="001903F3"/>
    <w:rsid w:val="001951FE"/>
    <w:rsid w:val="001A59BB"/>
    <w:rsid w:val="001B2571"/>
    <w:rsid w:val="001C21A2"/>
    <w:rsid w:val="001C64F1"/>
    <w:rsid w:val="001D19A6"/>
    <w:rsid w:val="001D55F7"/>
    <w:rsid w:val="001D67A3"/>
    <w:rsid w:val="001E50A2"/>
    <w:rsid w:val="001F0839"/>
    <w:rsid w:val="001F1546"/>
    <w:rsid w:val="001F780C"/>
    <w:rsid w:val="00201320"/>
    <w:rsid w:val="00212656"/>
    <w:rsid w:val="00213E14"/>
    <w:rsid w:val="00216179"/>
    <w:rsid w:val="00226829"/>
    <w:rsid w:val="002329E7"/>
    <w:rsid w:val="00233B9D"/>
    <w:rsid w:val="00233DDA"/>
    <w:rsid w:val="00235A71"/>
    <w:rsid w:val="002413EA"/>
    <w:rsid w:val="00243849"/>
    <w:rsid w:val="002575AA"/>
    <w:rsid w:val="00266EB9"/>
    <w:rsid w:val="002753AD"/>
    <w:rsid w:val="002B2145"/>
    <w:rsid w:val="002C2888"/>
    <w:rsid w:val="002D266E"/>
    <w:rsid w:val="002D4121"/>
    <w:rsid w:val="002E1B83"/>
    <w:rsid w:val="002E2635"/>
    <w:rsid w:val="002E7D33"/>
    <w:rsid w:val="002F4E69"/>
    <w:rsid w:val="003045C3"/>
    <w:rsid w:val="00313F6B"/>
    <w:rsid w:val="00322D52"/>
    <w:rsid w:val="003232ED"/>
    <w:rsid w:val="00323BDD"/>
    <w:rsid w:val="003262FC"/>
    <w:rsid w:val="00330261"/>
    <w:rsid w:val="00332A93"/>
    <w:rsid w:val="003378F6"/>
    <w:rsid w:val="00342E7F"/>
    <w:rsid w:val="00347673"/>
    <w:rsid w:val="003574F5"/>
    <w:rsid w:val="00357E25"/>
    <w:rsid w:val="00362824"/>
    <w:rsid w:val="00364564"/>
    <w:rsid w:val="003717BC"/>
    <w:rsid w:val="003861D9"/>
    <w:rsid w:val="0038633F"/>
    <w:rsid w:val="00386E96"/>
    <w:rsid w:val="0038796E"/>
    <w:rsid w:val="0039147E"/>
    <w:rsid w:val="0039347D"/>
    <w:rsid w:val="003947E7"/>
    <w:rsid w:val="00397073"/>
    <w:rsid w:val="003A15F8"/>
    <w:rsid w:val="003A4357"/>
    <w:rsid w:val="003B1B35"/>
    <w:rsid w:val="003C1515"/>
    <w:rsid w:val="003D16FB"/>
    <w:rsid w:val="003D6CAD"/>
    <w:rsid w:val="003E1AA4"/>
    <w:rsid w:val="003E782D"/>
    <w:rsid w:val="003F1A95"/>
    <w:rsid w:val="0040360C"/>
    <w:rsid w:val="004108A4"/>
    <w:rsid w:val="00424124"/>
    <w:rsid w:val="0043533D"/>
    <w:rsid w:val="00452ED8"/>
    <w:rsid w:val="0045494F"/>
    <w:rsid w:val="004567DF"/>
    <w:rsid w:val="00472630"/>
    <w:rsid w:val="00472F0E"/>
    <w:rsid w:val="00473883"/>
    <w:rsid w:val="00476D80"/>
    <w:rsid w:val="004850B4"/>
    <w:rsid w:val="004901C2"/>
    <w:rsid w:val="004957E5"/>
    <w:rsid w:val="004C21CC"/>
    <w:rsid w:val="004C49B2"/>
    <w:rsid w:val="004D031B"/>
    <w:rsid w:val="004D5EDB"/>
    <w:rsid w:val="004E083B"/>
    <w:rsid w:val="004E1482"/>
    <w:rsid w:val="004E46A9"/>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4A3D"/>
    <w:rsid w:val="00517ADA"/>
    <w:rsid w:val="00532AB6"/>
    <w:rsid w:val="0054183B"/>
    <w:rsid w:val="0054560F"/>
    <w:rsid w:val="005462B4"/>
    <w:rsid w:val="00551429"/>
    <w:rsid w:val="00553C32"/>
    <w:rsid w:val="0056183E"/>
    <w:rsid w:val="005639EC"/>
    <w:rsid w:val="00565A69"/>
    <w:rsid w:val="00571687"/>
    <w:rsid w:val="00572F15"/>
    <w:rsid w:val="00573F7A"/>
    <w:rsid w:val="00574754"/>
    <w:rsid w:val="00584BF4"/>
    <w:rsid w:val="00584D96"/>
    <w:rsid w:val="00590ADB"/>
    <w:rsid w:val="005A21DC"/>
    <w:rsid w:val="005B35A2"/>
    <w:rsid w:val="005B4F80"/>
    <w:rsid w:val="005B5E3C"/>
    <w:rsid w:val="005C0F14"/>
    <w:rsid w:val="005C73CB"/>
    <w:rsid w:val="005D41DD"/>
    <w:rsid w:val="005F776D"/>
    <w:rsid w:val="0060359F"/>
    <w:rsid w:val="006126FA"/>
    <w:rsid w:val="0061336A"/>
    <w:rsid w:val="006309DE"/>
    <w:rsid w:val="00632BDC"/>
    <w:rsid w:val="0064390B"/>
    <w:rsid w:val="00653528"/>
    <w:rsid w:val="00663C6D"/>
    <w:rsid w:val="00665756"/>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C3CDA"/>
    <w:rsid w:val="006D330F"/>
    <w:rsid w:val="006D6080"/>
    <w:rsid w:val="006E3377"/>
    <w:rsid w:val="006E625F"/>
    <w:rsid w:val="006F5FD0"/>
    <w:rsid w:val="006F7885"/>
    <w:rsid w:val="007046C8"/>
    <w:rsid w:val="00706E7C"/>
    <w:rsid w:val="00710A38"/>
    <w:rsid w:val="00712167"/>
    <w:rsid w:val="007121FB"/>
    <w:rsid w:val="007129D6"/>
    <w:rsid w:val="00712CB3"/>
    <w:rsid w:val="00715755"/>
    <w:rsid w:val="0073294C"/>
    <w:rsid w:val="00742CB8"/>
    <w:rsid w:val="007471C5"/>
    <w:rsid w:val="00750FF8"/>
    <w:rsid w:val="00753FC2"/>
    <w:rsid w:val="00756C38"/>
    <w:rsid w:val="00761673"/>
    <w:rsid w:val="00761893"/>
    <w:rsid w:val="007653F4"/>
    <w:rsid w:val="00770822"/>
    <w:rsid w:val="00771F97"/>
    <w:rsid w:val="007727F3"/>
    <w:rsid w:val="007874C8"/>
    <w:rsid w:val="00794A92"/>
    <w:rsid w:val="0079695C"/>
    <w:rsid w:val="00796976"/>
    <w:rsid w:val="00796CC5"/>
    <w:rsid w:val="007A04AC"/>
    <w:rsid w:val="007A4037"/>
    <w:rsid w:val="007C352C"/>
    <w:rsid w:val="007C5281"/>
    <w:rsid w:val="007D51F2"/>
    <w:rsid w:val="007D6292"/>
    <w:rsid w:val="007D761E"/>
    <w:rsid w:val="007F095B"/>
    <w:rsid w:val="007F16D4"/>
    <w:rsid w:val="007F26E3"/>
    <w:rsid w:val="007F5383"/>
    <w:rsid w:val="007F643B"/>
    <w:rsid w:val="007F6AA9"/>
    <w:rsid w:val="008006B4"/>
    <w:rsid w:val="00800827"/>
    <w:rsid w:val="00810582"/>
    <w:rsid w:val="00813A48"/>
    <w:rsid w:val="008152EF"/>
    <w:rsid w:val="008162F6"/>
    <w:rsid w:val="00817895"/>
    <w:rsid w:val="00817B4A"/>
    <w:rsid w:val="00820911"/>
    <w:rsid w:val="008272C0"/>
    <w:rsid w:val="008323D3"/>
    <w:rsid w:val="008351FF"/>
    <w:rsid w:val="00862885"/>
    <w:rsid w:val="0087012E"/>
    <w:rsid w:val="0087086B"/>
    <w:rsid w:val="00871DBB"/>
    <w:rsid w:val="00877268"/>
    <w:rsid w:val="00881C2D"/>
    <w:rsid w:val="00894E29"/>
    <w:rsid w:val="0089693D"/>
    <w:rsid w:val="008A1514"/>
    <w:rsid w:val="008B0830"/>
    <w:rsid w:val="008B77CD"/>
    <w:rsid w:val="008C1788"/>
    <w:rsid w:val="008C3178"/>
    <w:rsid w:val="008C68A0"/>
    <w:rsid w:val="008D1243"/>
    <w:rsid w:val="008D3E45"/>
    <w:rsid w:val="008E2D12"/>
    <w:rsid w:val="008F294D"/>
    <w:rsid w:val="009055F3"/>
    <w:rsid w:val="009066B6"/>
    <w:rsid w:val="00907556"/>
    <w:rsid w:val="00913817"/>
    <w:rsid w:val="00921FBF"/>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4DA"/>
    <w:rsid w:val="009B06B5"/>
    <w:rsid w:val="009B69BE"/>
    <w:rsid w:val="009E5BC1"/>
    <w:rsid w:val="009F128B"/>
    <w:rsid w:val="009F5FB4"/>
    <w:rsid w:val="00A00BD5"/>
    <w:rsid w:val="00A021B5"/>
    <w:rsid w:val="00A02E6B"/>
    <w:rsid w:val="00A03055"/>
    <w:rsid w:val="00A046E7"/>
    <w:rsid w:val="00A04B00"/>
    <w:rsid w:val="00A06ED5"/>
    <w:rsid w:val="00A11931"/>
    <w:rsid w:val="00A171EA"/>
    <w:rsid w:val="00A22177"/>
    <w:rsid w:val="00A236A4"/>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3F8"/>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556E4"/>
    <w:rsid w:val="00B60EC5"/>
    <w:rsid w:val="00B738A7"/>
    <w:rsid w:val="00B7586A"/>
    <w:rsid w:val="00B766F9"/>
    <w:rsid w:val="00B805A5"/>
    <w:rsid w:val="00B83DA1"/>
    <w:rsid w:val="00B84AED"/>
    <w:rsid w:val="00B90EE0"/>
    <w:rsid w:val="00B92478"/>
    <w:rsid w:val="00B93B93"/>
    <w:rsid w:val="00BA0765"/>
    <w:rsid w:val="00BA44A3"/>
    <w:rsid w:val="00BA7C3E"/>
    <w:rsid w:val="00BB2689"/>
    <w:rsid w:val="00BC353E"/>
    <w:rsid w:val="00BD65BA"/>
    <w:rsid w:val="00BE08EC"/>
    <w:rsid w:val="00BE3544"/>
    <w:rsid w:val="00BE3D4E"/>
    <w:rsid w:val="00BE595A"/>
    <w:rsid w:val="00BE5F29"/>
    <w:rsid w:val="00BE783C"/>
    <w:rsid w:val="00C00D44"/>
    <w:rsid w:val="00C03AF5"/>
    <w:rsid w:val="00C04FCE"/>
    <w:rsid w:val="00C0772E"/>
    <w:rsid w:val="00C130E7"/>
    <w:rsid w:val="00C147B2"/>
    <w:rsid w:val="00C171B6"/>
    <w:rsid w:val="00C2011B"/>
    <w:rsid w:val="00C2062A"/>
    <w:rsid w:val="00C30183"/>
    <w:rsid w:val="00C316FC"/>
    <w:rsid w:val="00C3644F"/>
    <w:rsid w:val="00C36666"/>
    <w:rsid w:val="00C437C1"/>
    <w:rsid w:val="00C43AAC"/>
    <w:rsid w:val="00C460D8"/>
    <w:rsid w:val="00C61B8C"/>
    <w:rsid w:val="00C629BF"/>
    <w:rsid w:val="00C712DE"/>
    <w:rsid w:val="00C836E5"/>
    <w:rsid w:val="00C83C65"/>
    <w:rsid w:val="00C840D0"/>
    <w:rsid w:val="00C867B9"/>
    <w:rsid w:val="00CA3B1B"/>
    <w:rsid w:val="00CB23E3"/>
    <w:rsid w:val="00CB759D"/>
    <w:rsid w:val="00CB7AAE"/>
    <w:rsid w:val="00CC0A41"/>
    <w:rsid w:val="00CC3BA0"/>
    <w:rsid w:val="00CC48C9"/>
    <w:rsid w:val="00CD765A"/>
    <w:rsid w:val="00CE49A1"/>
    <w:rsid w:val="00CF71DA"/>
    <w:rsid w:val="00CF759C"/>
    <w:rsid w:val="00D00216"/>
    <w:rsid w:val="00D011CD"/>
    <w:rsid w:val="00D03390"/>
    <w:rsid w:val="00D06266"/>
    <w:rsid w:val="00D14A9D"/>
    <w:rsid w:val="00D15BBF"/>
    <w:rsid w:val="00D17A30"/>
    <w:rsid w:val="00D17D58"/>
    <w:rsid w:val="00D225CC"/>
    <w:rsid w:val="00D22682"/>
    <w:rsid w:val="00D240C3"/>
    <w:rsid w:val="00D2786B"/>
    <w:rsid w:val="00D32849"/>
    <w:rsid w:val="00D33DD9"/>
    <w:rsid w:val="00D434A7"/>
    <w:rsid w:val="00D46724"/>
    <w:rsid w:val="00D517A4"/>
    <w:rsid w:val="00D51C7E"/>
    <w:rsid w:val="00D549F4"/>
    <w:rsid w:val="00D64101"/>
    <w:rsid w:val="00D77BC2"/>
    <w:rsid w:val="00D8773C"/>
    <w:rsid w:val="00D93082"/>
    <w:rsid w:val="00DA0ABA"/>
    <w:rsid w:val="00DC0253"/>
    <w:rsid w:val="00DC4F70"/>
    <w:rsid w:val="00DC753D"/>
    <w:rsid w:val="00DD0CD4"/>
    <w:rsid w:val="00DF04F0"/>
    <w:rsid w:val="00E01497"/>
    <w:rsid w:val="00E10F58"/>
    <w:rsid w:val="00E120E7"/>
    <w:rsid w:val="00E147D3"/>
    <w:rsid w:val="00E1782A"/>
    <w:rsid w:val="00E21BC3"/>
    <w:rsid w:val="00E23A94"/>
    <w:rsid w:val="00E24E6A"/>
    <w:rsid w:val="00E30BB5"/>
    <w:rsid w:val="00E31447"/>
    <w:rsid w:val="00E422A2"/>
    <w:rsid w:val="00E46868"/>
    <w:rsid w:val="00E5220B"/>
    <w:rsid w:val="00E6172B"/>
    <w:rsid w:val="00E66A55"/>
    <w:rsid w:val="00E713DA"/>
    <w:rsid w:val="00E813B7"/>
    <w:rsid w:val="00E82874"/>
    <w:rsid w:val="00E845AC"/>
    <w:rsid w:val="00E867FC"/>
    <w:rsid w:val="00E9047D"/>
    <w:rsid w:val="00EA399C"/>
    <w:rsid w:val="00EB4C19"/>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569C8"/>
    <w:rsid w:val="00F60220"/>
    <w:rsid w:val="00F76288"/>
    <w:rsid w:val="00F77C8A"/>
    <w:rsid w:val="00F9055E"/>
    <w:rsid w:val="00F91683"/>
    <w:rsid w:val="00FA17FC"/>
    <w:rsid w:val="00FB17AC"/>
    <w:rsid w:val="00FB3C37"/>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6255F18F"/>
  <w15:docId w15:val="{B22E7B94-F7D8-4D28-9A69-176D5B272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777072">
      <w:bodyDiv w:val="1"/>
      <w:marLeft w:val="0"/>
      <w:marRight w:val="0"/>
      <w:marTop w:val="0"/>
      <w:marBottom w:val="0"/>
      <w:divBdr>
        <w:top w:val="none" w:sz="0" w:space="0" w:color="auto"/>
        <w:left w:val="none" w:sz="0" w:space="0" w:color="auto"/>
        <w:bottom w:val="none" w:sz="0" w:space="0" w:color="auto"/>
        <w:right w:val="none" w:sz="0" w:space="0" w:color="auto"/>
      </w:divBdr>
    </w:div>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410809594">
      <w:bodyDiv w:val="1"/>
      <w:marLeft w:val="0"/>
      <w:marRight w:val="0"/>
      <w:marTop w:val="0"/>
      <w:marBottom w:val="0"/>
      <w:divBdr>
        <w:top w:val="none" w:sz="0" w:space="0" w:color="auto"/>
        <w:left w:val="none" w:sz="0" w:space="0" w:color="auto"/>
        <w:bottom w:val="none" w:sz="0" w:space="0" w:color="auto"/>
        <w:right w:val="none" w:sz="0" w:space="0" w:color="auto"/>
      </w:divBdr>
    </w:div>
    <w:div w:id="189657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group=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54DBE-700D-455C-AAD4-06858D57B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2684</TotalTime>
  <Pages>1</Pages>
  <Words>1567</Words>
  <Characters>8937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10484</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Aurora Lazaj</cp:lastModifiedBy>
  <cp:revision>39</cp:revision>
  <cp:lastPrinted>2016-05-31T08:36:00Z</cp:lastPrinted>
  <dcterms:created xsi:type="dcterms:W3CDTF">2018-12-18T11:34:00Z</dcterms:created>
  <dcterms:modified xsi:type="dcterms:W3CDTF">2020-09-18T12:03:00Z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